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5170F" w14:textId="77777777" w:rsidR="006E4628" w:rsidRPr="00FC3677" w:rsidRDefault="00514E8D" w:rsidP="00D8648E">
      <w:pPr>
        <w:spacing w:line="360" w:lineRule="exact"/>
        <w:jc w:val="center"/>
        <w:rPr>
          <w:rFonts w:ascii="Arial" w:hAnsi="Arial" w:cs="Arial"/>
          <w:b/>
          <w:color w:val="000000"/>
          <w:sz w:val="24"/>
          <w:szCs w:val="24"/>
        </w:rPr>
      </w:pPr>
      <w:bookmarkStart w:id="0" w:name="_GoBack"/>
      <w:bookmarkEnd w:id="0"/>
      <w:r>
        <w:rPr>
          <w:rFonts w:ascii="Arial" w:hAnsi="Arial" w:cs="Arial"/>
          <w:b/>
          <w:color w:val="000000"/>
          <w:sz w:val="24"/>
          <w:szCs w:val="24"/>
        </w:rPr>
        <w:t>RESOLUTION</w:t>
      </w:r>
      <w:r w:rsidR="00680CFC" w:rsidRPr="00FC3677">
        <w:rPr>
          <w:rFonts w:ascii="Arial" w:hAnsi="Arial" w:cs="Arial"/>
          <w:b/>
          <w:color w:val="000000"/>
          <w:sz w:val="24"/>
          <w:szCs w:val="24"/>
        </w:rPr>
        <w:t xml:space="preserve"> </w:t>
      </w:r>
    </w:p>
    <w:p w14:paraId="0BB27DBC" w14:textId="77777777" w:rsidR="0089725B" w:rsidRPr="00FC3677" w:rsidRDefault="00680CFC" w:rsidP="00D8648E">
      <w:pPr>
        <w:spacing w:line="360" w:lineRule="exact"/>
        <w:jc w:val="center"/>
        <w:rPr>
          <w:rFonts w:ascii="Arial" w:hAnsi="Arial" w:cs="Arial"/>
          <w:b/>
          <w:color w:val="000000"/>
          <w:sz w:val="24"/>
          <w:szCs w:val="24"/>
        </w:rPr>
      </w:pPr>
      <w:r w:rsidRPr="00FC3677">
        <w:rPr>
          <w:rFonts w:ascii="Arial" w:hAnsi="Arial" w:cs="Arial"/>
          <w:b/>
          <w:color w:val="000000"/>
          <w:sz w:val="24"/>
          <w:szCs w:val="24"/>
        </w:rPr>
        <w:t xml:space="preserve">DER </w:t>
      </w:r>
      <w:r w:rsidR="006E4628" w:rsidRPr="00FC3677">
        <w:rPr>
          <w:rFonts w:ascii="Arial" w:hAnsi="Arial" w:cs="Arial"/>
          <w:b/>
          <w:color w:val="000000"/>
          <w:sz w:val="24"/>
          <w:szCs w:val="24"/>
        </w:rPr>
        <w:t>ARBEITSGEMEINSCHAFT ALPENLÄNDER (</w:t>
      </w:r>
      <w:r w:rsidRPr="00FC3677">
        <w:rPr>
          <w:rFonts w:ascii="Arial" w:hAnsi="Arial" w:cs="Arial"/>
          <w:b/>
          <w:color w:val="000000"/>
          <w:sz w:val="24"/>
          <w:szCs w:val="24"/>
        </w:rPr>
        <w:t>ARGE ALP</w:t>
      </w:r>
      <w:r w:rsidR="006E4628" w:rsidRPr="00FC3677">
        <w:rPr>
          <w:rFonts w:ascii="Arial" w:hAnsi="Arial" w:cs="Arial"/>
          <w:b/>
          <w:color w:val="000000"/>
          <w:sz w:val="24"/>
          <w:szCs w:val="24"/>
        </w:rPr>
        <w:t xml:space="preserve">) </w:t>
      </w:r>
    </w:p>
    <w:p w14:paraId="598E3C42" w14:textId="77777777" w:rsidR="00B32992" w:rsidRPr="00FC3677" w:rsidRDefault="00E169C8" w:rsidP="00D8648E">
      <w:pPr>
        <w:spacing w:line="360" w:lineRule="exact"/>
        <w:jc w:val="center"/>
        <w:rPr>
          <w:rFonts w:ascii="Arial" w:hAnsi="Arial" w:cs="Arial"/>
          <w:b/>
          <w:color w:val="000000"/>
          <w:sz w:val="24"/>
          <w:szCs w:val="24"/>
        </w:rPr>
      </w:pPr>
      <w:r>
        <w:rPr>
          <w:rFonts w:ascii="Arial" w:hAnsi="Arial" w:cs="Arial"/>
          <w:b/>
          <w:color w:val="000000"/>
          <w:sz w:val="24"/>
          <w:szCs w:val="24"/>
        </w:rPr>
        <w:t>ZUM THEMA</w:t>
      </w:r>
    </w:p>
    <w:p w14:paraId="40AA9B33" w14:textId="0FB8BE23" w:rsidR="00D8648E" w:rsidRPr="000B310B" w:rsidRDefault="00E169C8" w:rsidP="00E169C8">
      <w:pPr>
        <w:spacing w:line="360" w:lineRule="exact"/>
        <w:jc w:val="center"/>
        <w:rPr>
          <w:rFonts w:ascii="Arial" w:hAnsi="Arial" w:cs="Arial"/>
          <w:b/>
        </w:rPr>
      </w:pPr>
      <w:r w:rsidRPr="00E169C8">
        <w:rPr>
          <w:rFonts w:ascii="Arial" w:hAnsi="Arial" w:cs="Arial"/>
          <w:b/>
          <w:color w:val="000000"/>
          <w:sz w:val="24"/>
          <w:szCs w:val="24"/>
        </w:rPr>
        <w:t xml:space="preserve">GEFÄHRDUNG DER </w:t>
      </w:r>
      <w:r w:rsidR="00347E11" w:rsidRPr="004D01B1">
        <w:rPr>
          <w:rFonts w:ascii="Arial" w:hAnsi="Arial" w:cs="Arial"/>
          <w:b/>
          <w:sz w:val="24"/>
          <w:szCs w:val="24"/>
        </w:rPr>
        <w:t>TRADITIONELLEN LAND- UND ALMWIRTSCHAFT</w:t>
      </w:r>
      <w:r w:rsidR="00347E11" w:rsidRPr="000B310B">
        <w:rPr>
          <w:rFonts w:ascii="Arial" w:hAnsi="Arial" w:cs="Arial"/>
          <w:b/>
          <w:color w:val="A8D08D"/>
          <w:sz w:val="24"/>
          <w:szCs w:val="24"/>
        </w:rPr>
        <w:t xml:space="preserve"> </w:t>
      </w:r>
      <w:r w:rsidRPr="000B310B">
        <w:rPr>
          <w:rFonts w:ascii="Arial" w:hAnsi="Arial" w:cs="Arial"/>
          <w:b/>
          <w:color w:val="000000"/>
          <w:sz w:val="24"/>
          <w:szCs w:val="24"/>
        </w:rPr>
        <w:t xml:space="preserve">IM ALPINEN RAUM </w:t>
      </w:r>
      <w:r w:rsidRPr="000B310B">
        <w:rPr>
          <w:rFonts w:ascii="Arial" w:hAnsi="Arial" w:cs="Arial"/>
          <w:b/>
          <w:color w:val="000000"/>
          <w:sz w:val="24"/>
          <w:szCs w:val="24"/>
        </w:rPr>
        <w:br/>
        <w:t>DURCH EINE UNKONTROLLIERTE RÜCKKEHR  DES  WOLFES</w:t>
      </w:r>
      <w:r w:rsidRPr="000B310B">
        <w:rPr>
          <w:b/>
          <w:bCs/>
          <w:lang w:val="de-DE"/>
        </w:rPr>
        <w:br/>
      </w:r>
    </w:p>
    <w:p w14:paraId="6C10CA97" w14:textId="77777777" w:rsidR="00D8648E" w:rsidRPr="000B310B" w:rsidRDefault="00B32992" w:rsidP="00D8648E">
      <w:pPr>
        <w:pStyle w:val="Default"/>
        <w:jc w:val="center"/>
        <w:rPr>
          <w:rFonts w:ascii="Arial" w:hAnsi="Arial" w:cs="Arial"/>
          <w:b/>
          <w:sz w:val="22"/>
          <w:szCs w:val="22"/>
          <w:lang w:val="de-CH" w:eastAsia="en-US"/>
        </w:rPr>
      </w:pPr>
      <w:r w:rsidRPr="000B310B">
        <w:rPr>
          <w:rFonts w:ascii="Arial" w:hAnsi="Arial" w:cs="Arial"/>
          <w:b/>
          <w:sz w:val="22"/>
          <w:szCs w:val="22"/>
          <w:lang w:val="de-CH" w:eastAsia="en-US"/>
        </w:rPr>
        <w:t>verabschiedet von der</w:t>
      </w:r>
    </w:p>
    <w:p w14:paraId="5B39059B" w14:textId="77777777" w:rsidR="00B32992" w:rsidRPr="000B310B" w:rsidRDefault="00B32992" w:rsidP="00D8648E">
      <w:pPr>
        <w:pStyle w:val="Default"/>
        <w:jc w:val="center"/>
        <w:rPr>
          <w:rFonts w:ascii="Arial" w:hAnsi="Arial" w:cs="Arial"/>
          <w:b/>
          <w:sz w:val="22"/>
          <w:szCs w:val="22"/>
          <w:lang w:val="de-CH" w:eastAsia="en-US"/>
        </w:rPr>
      </w:pPr>
      <w:r w:rsidRPr="000B310B">
        <w:rPr>
          <w:rFonts w:ascii="Arial" w:hAnsi="Arial" w:cs="Arial"/>
          <w:b/>
          <w:sz w:val="22"/>
          <w:szCs w:val="22"/>
          <w:lang w:val="de-CH" w:eastAsia="en-US"/>
        </w:rPr>
        <w:t>5</w:t>
      </w:r>
      <w:r w:rsidR="00D8648E" w:rsidRPr="000B310B">
        <w:rPr>
          <w:rFonts w:ascii="Arial" w:hAnsi="Arial" w:cs="Arial"/>
          <w:b/>
          <w:sz w:val="22"/>
          <w:szCs w:val="22"/>
          <w:lang w:val="de-CH" w:eastAsia="en-US"/>
        </w:rPr>
        <w:t>1</w:t>
      </w:r>
      <w:r w:rsidRPr="000B310B">
        <w:rPr>
          <w:rFonts w:ascii="Arial" w:hAnsi="Arial" w:cs="Arial"/>
          <w:b/>
          <w:sz w:val="22"/>
          <w:szCs w:val="22"/>
          <w:lang w:val="de-CH" w:eastAsia="en-US"/>
        </w:rPr>
        <w:t>. Konferenz der Regierungschefs der A</w:t>
      </w:r>
      <w:r w:rsidR="009908D4" w:rsidRPr="000B310B">
        <w:rPr>
          <w:rFonts w:ascii="Arial" w:hAnsi="Arial" w:cs="Arial"/>
          <w:b/>
          <w:sz w:val="22"/>
          <w:szCs w:val="22"/>
          <w:lang w:val="de-CH" w:eastAsia="en-US"/>
        </w:rPr>
        <w:t>RGE ALP</w:t>
      </w:r>
      <w:r w:rsidRPr="000B310B">
        <w:rPr>
          <w:rFonts w:ascii="Arial" w:hAnsi="Arial" w:cs="Arial"/>
          <w:b/>
          <w:sz w:val="22"/>
          <w:szCs w:val="22"/>
          <w:lang w:val="de-CH" w:eastAsia="en-US"/>
        </w:rPr>
        <w:t xml:space="preserve"> am </w:t>
      </w:r>
      <w:r w:rsidR="00D8648E" w:rsidRPr="000B310B">
        <w:rPr>
          <w:rFonts w:ascii="Arial" w:hAnsi="Arial" w:cs="Arial"/>
          <w:b/>
          <w:sz w:val="22"/>
          <w:szCs w:val="22"/>
          <w:lang w:val="de-CH" w:eastAsia="en-US"/>
        </w:rPr>
        <w:t>30</w:t>
      </w:r>
      <w:r w:rsidRPr="000B310B">
        <w:rPr>
          <w:rFonts w:ascii="Arial" w:hAnsi="Arial" w:cs="Arial"/>
          <w:b/>
          <w:sz w:val="22"/>
          <w:szCs w:val="22"/>
          <w:lang w:val="de-CH" w:eastAsia="en-US"/>
        </w:rPr>
        <w:t xml:space="preserve">. </w:t>
      </w:r>
      <w:r w:rsidR="00D8648E" w:rsidRPr="000B310B">
        <w:rPr>
          <w:rFonts w:ascii="Arial" w:hAnsi="Arial" w:cs="Arial"/>
          <w:b/>
          <w:sz w:val="22"/>
          <w:szCs w:val="22"/>
          <w:lang w:val="de-CH" w:eastAsia="en-US"/>
        </w:rPr>
        <w:t>September 2020</w:t>
      </w:r>
      <w:r w:rsidRPr="000B310B">
        <w:rPr>
          <w:rFonts w:ascii="Arial" w:hAnsi="Arial" w:cs="Arial"/>
          <w:b/>
          <w:sz w:val="22"/>
          <w:szCs w:val="22"/>
          <w:lang w:val="de-CH" w:eastAsia="en-US"/>
        </w:rPr>
        <w:t xml:space="preserve"> in </w:t>
      </w:r>
      <w:r w:rsidR="00D8648E" w:rsidRPr="000B310B">
        <w:rPr>
          <w:rFonts w:ascii="Arial" w:hAnsi="Arial" w:cs="Arial"/>
          <w:b/>
          <w:sz w:val="22"/>
          <w:szCs w:val="22"/>
          <w:lang w:val="de-CH" w:eastAsia="en-US"/>
        </w:rPr>
        <w:t>Salzburg</w:t>
      </w:r>
    </w:p>
    <w:p w14:paraId="3598E3CD" w14:textId="77777777" w:rsidR="00680CFC" w:rsidRPr="000B310B" w:rsidRDefault="00680CFC" w:rsidP="00680CFC">
      <w:pPr>
        <w:pBdr>
          <w:bottom w:val="single" w:sz="4" w:space="1" w:color="auto"/>
        </w:pBdr>
        <w:jc w:val="both"/>
        <w:rPr>
          <w:rFonts w:ascii="Arial" w:hAnsi="Arial" w:cs="Arial"/>
          <w:sz w:val="24"/>
          <w:szCs w:val="24"/>
        </w:rPr>
      </w:pPr>
    </w:p>
    <w:p w14:paraId="4567F6CE" w14:textId="77777777" w:rsidR="0089725B" w:rsidRPr="000B310B" w:rsidRDefault="0089725B" w:rsidP="00D923B9">
      <w:pPr>
        <w:spacing w:line="360" w:lineRule="exact"/>
        <w:jc w:val="both"/>
        <w:rPr>
          <w:rFonts w:ascii="Arial" w:hAnsi="Arial" w:cs="Arial"/>
          <w:sz w:val="22"/>
          <w:szCs w:val="22"/>
        </w:rPr>
      </w:pPr>
    </w:p>
    <w:p w14:paraId="407413AE" w14:textId="022330FD" w:rsidR="00E169C8" w:rsidRPr="000B310B" w:rsidRDefault="00E169C8" w:rsidP="008C5D86">
      <w:pPr>
        <w:spacing w:line="360" w:lineRule="exact"/>
        <w:rPr>
          <w:rFonts w:ascii="Arial" w:hAnsi="Arial" w:cs="Arial"/>
          <w:sz w:val="22"/>
          <w:szCs w:val="22"/>
          <w:lang w:val="de-DE"/>
        </w:rPr>
      </w:pPr>
      <w:r w:rsidRPr="000B310B">
        <w:rPr>
          <w:rFonts w:ascii="Arial" w:hAnsi="Arial" w:cs="Arial"/>
          <w:sz w:val="22"/>
          <w:szCs w:val="22"/>
          <w:lang w:val="de-DE"/>
        </w:rPr>
        <w:t xml:space="preserve">Die </w:t>
      </w:r>
      <w:r w:rsidR="00EF5DBB" w:rsidRPr="000B310B">
        <w:rPr>
          <w:rFonts w:ascii="Arial" w:hAnsi="Arial" w:cs="Arial"/>
          <w:sz w:val="22"/>
          <w:szCs w:val="22"/>
          <w:lang w:val="de-DE"/>
        </w:rPr>
        <w:t>Richtlinie 92/43/EWG des Rates vom 21. Mai 1992 zur Erhaltung der natürlichen Lebensräume sowie der wildlebenden Tiere und Pflanzen (</w:t>
      </w:r>
      <w:r w:rsidRPr="000B310B">
        <w:rPr>
          <w:rFonts w:ascii="Arial" w:hAnsi="Arial" w:cs="Arial"/>
          <w:sz w:val="22"/>
          <w:szCs w:val="22"/>
          <w:lang w:val="de-DE"/>
        </w:rPr>
        <w:t>FFH-Richtlinie</w:t>
      </w:r>
      <w:r w:rsidR="00EF5DBB" w:rsidRPr="000B310B">
        <w:rPr>
          <w:rFonts w:ascii="Arial" w:hAnsi="Arial" w:cs="Arial"/>
          <w:sz w:val="22"/>
          <w:szCs w:val="22"/>
          <w:lang w:val="de-DE"/>
        </w:rPr>
        <w:t>)</w:t>
      </w:r>
      <w:r w:rsidRPr="000B310B">
        <w:rPr>
          <w:rFonts w:ascii="Arial" w:hAnsi="Arial" w:cs="Arial"/>
          <w:sz w:val="22"/>
          <w:szCs w:val="22"/>
          <w:lang w:val="de-DE"/>
        </w:rPr>
        <w:t xml:space="preserve"> enthält in ihre</w:t>
      </w:r>
      <w:r w:rsidR="00EF5DBB" w:rsidRPr="000B310B">
        <w:rPr>
          <w:rFonts w:ascii="Arial" w:hAnsi="Arial" w:cs="Arial"/>
          <w:sz w:val="22"/>
          <w:szCs w:val="22"/>
          <w:lang w:val="de-DE"/>
        </w:rPr>
        <w:t>m</w:t>
      </w:r>
      <w:r w:rsidRPr="000B310B">
        <w:rPr>
          <w:rFonts w:ascii="Arial" w:hAnsi="Arial" w:cs="Arial"/>
          <w:sz w:val="22"/>
          <w:szCs w:val="22"/>
          <w:lang w:val="de-DE"/>
        </w:rPr>
        <w:t xml:space="preserve"> </w:t>
      </w:r>
      <w:r w:rsidR="00EF5DBB" w:rsidRPr="000B310B">
        <w:rPr>
          <w:rFonts w:ascii="Arial" w:hAnsi="Arial" w:cs="Arial"/>
          <w:sz w:val="22"/>
          <w:szCs w:val="22"/>
          <w:lang w:val="de-DE"/>
        </w:rPr>
        <w:t>Er</w:t>
      </w:r>
      <w:r w:rsidR="00607510" w:rsidRPr="000B310B">
        <w:rPr>
          <w:rFonts w:ascii="Arial" w:hAnsi="Arial" w:cs="Arial"/>
          <w:sz w:val="22"/>
          <w:szCs w:val="22"/>
          <w:lang w:val="de-DE"/>
        </w:rPr>
        <w:t>wägungsgru</w:t>
      </w:r>
      <w:r w:rsidR="00EF5DBB" w:rsidRPr="000B310B">
        <w:rPr>
          <w:rFonts w:ascii="Arial" w:hAnsi="Arial" w:cs="Arial"/>
          <w:sz w:val="22"/>
          <w:szCs w:val="22"/>
          <w:lang w:val="de-DE"/>
        </w:rPr>
        <w:t>nd</w:t>
      </w:r>
      <w:r w:rsidR="00607510" w:rsidRPr="000B310B">
        <w:rPr>
          <w:rFonts w:ascii="Arial" w:hAnsi="Arial" w:cs="Arial"/>
          <w:sz w:val="22"/>
          <w:szCs w:val="22"/>
          <w:lang w:val="de-DE"/>
        </w:rPr>
        <w:t xml:space="preserve"> 3</w:t>
      </w:r>
      <w:r w:rsidR="00EF5DBB" w:rsidRPr="000B310B">
        <w:rPr>
          <w:rFonts w:ascii="Arial" w:hAnsi="Arial" w:cs="Arial"/>
          <w:sz w:val="22"/>
          <w:szCs w:val="22"/>
          <w:lang w:val="de-DE"/>
        </w:rPr>
        <w:t xml:space="preserve"> </w:t>
      </w:r>
      <w:r w:rsidRPr="000B310B">
        <w:rPr>
          <w:rFonts w:ascii="Arial" w:hAnsi="Arial" w:cs="Arial"/>
          <w:sz w:val="22"/>
          <w:szCs w:val="22"/>
          <w:lang w:val="de-DE"/>
        </w:rPr>
        <w:t xml:space="preserve">folgende grundsätzliche </w:t>
      </w:r>
      <w:r w:rsidR="00B820DB">
        <w:rPr>
          <w:rFonts w:ascii="Arial" w:hAnsi="Arial" w:cs="Arial"/>
          <w:sz w:val="22"/>
          <w:szCs w:val="22"/>
          <w:lang w:val="de-DE"/>
        </w:rPr>
        <w:t>Annahme</w:t>
      </w:r>
      <w:r w:rsidRPr="000B310B">
        <w:rPr>
          <w:rFonts w:ascii="Arial" w:hAnsi="Arial" w:cs="Arial"/>
          <w:sz w:val="22"/>
          <w:szCs w:val="22"/>
          <w:lang w:val="de-DE"/>
        </w:rPr>
        <w:t>:</w:t>
      </w:r>
    </w:p>
    <w:p w14:paraId="4023C1B1" w14:textId="77777777" w:rsidR="00E169C8" w:rsidRPr="000B310B" w:rsidRDefault="00E169C8" w:rsidP="00B44FF0">
      <w:pPr>
        <w:spacing w:line="360" w:lineRule="exact"/>
        <w:jc w:val="both"/>
        <w:rPr>
          <w:rFonts w:ascii="Arial" w:hAnsi="Arial" w:cs="Arial"/>
          <w:i/>
          <w:iCs/>
          <w:sz w:val="22"/>
          <w:szCs w:val="22"/>
          <w:lang w:val="de-AT"/>
        </w:rPr>
      </w:pPr>
      <w:r w:rsidRPr="000B310B">
        <w:rPr>
          <w:rFonts w:ascii="Arial" w:hAnsi="Arial" w:cs="Arial"/>
          <w:i/>
          <w:iCs/>
          <w:sz w:val="22"/>
          <w:szCs w:val="22"/>
          <w:lang w:val="de-DE"/>
        </w:rPr>
        <w:t>„</w:t>
      </w:r>
      <w:r w:rsidRPr="000B310B">
        <w:rPr>
          <w:rFonts w:ascii="Arial" w:hAnsi="Arial" w:cs="Arial"/>
          <w:i/>
          <w:iCs/>
          <w:sz w:val="22"/>
          <w:szCs w:val="22"/>
          <w:lang w:val="de-AT"/>
        </w:rPr>
        <w:t>Hauptziel dieser Richtlinie ist es, die Erhaltung der biologischen Vielfalt zu fördern, wobei jedoch die wirtschaftlichen, sozialen, kulturellen und regionalen Anforderungen berücksichtigt werden sollen. Diese Richtlinie leistet somit einen Beitrag zu dem allgemeinen Ziel einer nachhaltigen Entwicklung. Die Erhaltung der biologischen Vielfalt kann in bestimmten Fällen die Fortführung oder auch die Förderung bestimmter Tätigkeiten des Menschen erfordern.“</w:t>
      </w:r>
    </w:p>
    <w:p w14:paraId="36CA8815" w14:textId="77777777" w:rsidR="00E169C8" w:rsidRPr="000B310B" w:rsidRDefault="00E169C8" w:rsidP="00E169C8">
      <w:pPr>
        <w:spacing w:line="360" w:lineRule="exact"/>
        <w:jc w:val="both"/>
        <w:rPr>
          <w:rFonts w:ascii="Arial" w:hAnsi="Arial" w:cs="Arial"/>
          <w:i/>
          <w:iCs/>
          <w:sz w:val="22"/>
          <w:szCs w:val="22"/>
          <w:lang w:val="de-AT"/>
        </w:rPr>
      </w:pPr>
    </w:p>
    <w:p w14:paraId="12D34CDF" w14:textId="77777777" w:rsidR="00EF5DBB" w:rsidRPr="000B310B" w:rsidRDefault="00EF5DBB" w:rsidP="00E169C8">
      <w:pPr>
        <w:spacing w:line="360" w:lineRule="exact"/>
        <w:jc w:val="both"/>
        <w:rPr>
          <w:rFonts w:ascii="Arial" w:hAnsi="Arial" w:cs="Arial"/>
          <w:iCs/>
          <w:sz w:val="22"/>
          <w:szCs w:val="22"/>
          <w:lang w:val="de-AT"/>
        </w:rPr>
      </w:pPr>
      <w:r w:rsidRPr="000B310B">
        <w:rPr>
          <w:rFonts w:ascii="Arial" w:hAnsi="Arial" w:cs="Arial"/>
          <w:iCs/>
          <w:sz w:val="22"/>
          <w:szCs w:val="22"/>
          <w:lang w:val="de-AT"/>
        </w:rPr>
        <w:t>Des Weiteren ist in der – rechtlich bindenden – Zielbestimmung der FFH-Richtlinie (Art 2) folgende Vorgabe enthalten:</w:t>
      </w:r>
    </w:p>
    <w:p w14:paraId="4F38C62D" w14:textId="77777777" w:rsidR="00EF5DBB" w:rsidRPr="000B310B" w:rsidRDefault="00EF5DBB" w:rsidP="00E169C8">
      <w:pPr>
        <w:spacing w:line="360" w:lineRule="exact"/>
        <w:jc w:val="both"/>
        <w:rPr>
          <w:rFonts w:ascii="Arial" w:hAnsi="Arial" w:cs="Arial"/>
          <w:i/>
          <w:iCs/>
          <w:sz w:val="22"/>
          <w:szCs w:val="22"/>
          <w:lang w:val="de-AT"/>
        </w:rPr>
      </w:pPr>
      <w:r w:rsidRPr="000B310B">
        <w:rPr>
          <w:rFonts w:ascii="Arial" w:hAnsi="Arial" w:cs="Arial"/>
          <w:i/>
          <w:iCs/>
          <w:sz w:val="22"/>
          <w:szCs w:val="22"/>
          <w:lang w:val="de-AT"/>
        </w:rPr>
        <w:t>„(3) Die aufgrund dieser Richtlinie getroffenen Maßnahmen tragen den Anforderungen von Wirtschaft, Gesellschaft und Kultur sowie den regionalen und örtlichen Besonderheiten Rechnung.“</w:t>
      </w:r>
    </w:p>
    <w:p w14:paraId="50178AE8" w14:textId="77777777" w:rsidR="00EF5DBB" w:rsidRPr="000B310B" w:rsidRDefault="00EF5DBB" w:rsidP="00E169C8">
      <w:pPr>
        <w:spacing w:line="360" w:lineRule="exact"/>
        <w:jc w:val="both"/>
        <w:rPr>
          <w:rFonts w:ascii="Arial" w:hAnsi="Arial" w:cs="Arial"/>
          <w:i/>
          <w:iCs/>
          <w:sz w:val="22"/>
          <w:szCs w:val="22"/>
          <w:lang w:val="de-AT"/>
        </w:rPr>
      </w:pPr>
    </w:p>
    <w:p w14:paraId="3238C8F7" w14:textId="77777777" w:rsidR="00EF5DBB" w:rsidRPr="000B310B" w:rsidRDefault="00EF5DBB" w:rsidP="00E169C8">
      <w:pPr>
        <w:spacing w:line="360" w:lineRule="exact"/>
        <w:jc w:val="both"/>
        <w:rPr>
          <w:rFonts w:ascii="Arial" w:hAnsi="Arial" w:cs="Arial"/>
          <w:iCs/>
          <w:sz w:val="22"/>
          <w:szCs w:val="22"/>
          <w:lang w:val="de-AT"/>
        </w:rPr>
      </w:pPr>
      <w:r w:rsidRPr="000B310B">
        <w:rPr>
          <w:rFonts w:ascii="Arial" w:hAnsi="Arial" w:cs="Arial"/>
          <w:iCs/>
          <w:sz w:val="22"/>
          <w:szCs w:val="22"/>
          <w:lang w:val="de-AT"/>
        </w:rPr>
        <w:t xml:space="preserve">Vor diesem Hintergrund </w:t>
      </w:r>
      <w:r w:rsidR="00EB18C1" w:rsidRPr="000B310B">
        <w:rPr>
          <w:rFonts w:ascii="Arial" w:hAnsi="Arial" w:cs="Arial"/>
          <w:iCs/>
          <w:sz w:val="22"/>
          <w:szCs w:val="22"/>
          <w:lang w:val="de-AT"/>
        </w:rPr>
        <w:t>STELLT</w:t>
      </w:r>
      <w:r w:rsidRPr="000B310B">
        <w:rPr>
          <w:rFonts w:ascii="Arial" w:hAnsi="Arial" w:cs="Arial"/>
          <w:iCs/>
          <w:sz w:val="22"/>
          <w:szCs w:val="22"/>
          <w:lang w:val="de-AT"/>
        </w:rPr>
        <w:t xml:space="preserve"> die ARGE A</w:t>
      </w:r>
      <w:r w:rsidR="009908D4" w:rsidRPr="000B310B">
        <w:rPr>
          <w:rFonts w:ascii="Arial" w:hAnsi="Arial" w:cs="Arial"/>
          <w:iCs/>
          <w:sz w:val="22"/>
          <w:szCs w:val="22"/>
          <w:lang w:val="de-AT"/>
        </w:rPr>
        <w:t>LP</w:t>
      </w:r>
      <w:r w:rsidRPr="000B310B">
        <w:rPr>
          <w:rFonts w:ascii="Arial" w:hAnsi="Arial" w:cs="Arial"/>
          <w:iCs/>
          <w:sz w:val="22"/>
          <w:szCs w:val="22"/>
          <w:lang w:val="de-AT"/>
        </w:rPr>
        <w:t xml:space="preserve"> </w:t>
      </w:r>
      <w:r w:rsidR="00EB18C1" w:rsidRPr="000B310B">
        <w:rPr>
          <w:rFonts w:ascii="Arial" w:hAnsi="Arial" w:cs="Arial"/>
          <w:iCs/>
          <w:sz w:val="22"/>
          <w:szCs w:val="22"/>
          <w:lang w:val="de-AT"/>
        </w:rPr>
        <w:t>FEST</w:t>
      </w:r>
      <w:r w:rsidRPr="000B310B">
        <w:rPr>
          <w:rFonts w:ascii="Arial" w:hAnsi="Arial" w:cs="Arial"/>
          <w:iCs/>
          <w:sz w:val="22"/>
          <w:szCs w:val="22"/>
          <w:lang w:val="de-AT"/>
        </w:rPr>
        <w:t>:</w:t>
      </w:r>
    </w:p>
    <w:p w14:paraId="478267AC" w14:textId="77777777" w:rsidR="00EF059D" w:rsidRPr="000B310B" w:rsidRDefault="00EF059D" w:rsidP="00E169C8">
      <w:pPr>
        <w:spacing w:line="360" w:lineRule="exact"/>
        <w:jc w:val="both"/>
        <w:rPr>
          <w:rFonts w:ascii="Arial" w:hAnsi="Arial" w:cs="Arial"/>
          <w:iCs/>
          <w:sz w:val="22"/>
          <w:szCs w:val="22"/>
          <w:lang w:val="de-AT"/>
        </w:rPr>
      </w:pPr>
    </w:p>
    <w:p w14:paraId="70D0174F" w14:textId="666DDFC2" w:rsidR="00E169C8" w:rsidRPr="000B310B" w:rsidRDefault="00347E11" w:rsidP="00E169C8">
      <w:pPr>
        <w:numPr>
          <w:ilvl w:val="0"/>
          <w:numId w:val="15"/>
        </w:numPr>
        <w:spacing w:line="360" w:lineRule="exact"/>
        <w:ind w:left="426"/>
        <w:jc w:val="both"/>
        <w:rPr>
          <w:rFonts w:ascii="Arial" w:hAnsi="Arial" w:cs="Arial"/>
          <w:sz w:val="22"/>
          <w:szCs w:val="22"/>
          <w:lang w:val="de-DE"/>
        </w:rPr>
      </w:pPr>
      <w:r w:rsidRPr="000B310B">
        <w:rPr>
          <w:rFonts w:ascii="Arial" w:hAnsi="Arial" w:cs="Arial"/>
          <w:sz w:val="22"/>
          <w:szCs w:val="22"/>
          <w:lang w:val="de-DE"/>
        </w:rPr>
        <w:t xml:space="preserve">Zur heutigen Ausprägung der </w:t>
      </w:r>
      <w:r w:rsidR="00E169C8" w:rsidRPr="000B310B">
        <w:rPr>
          <w:rFonts w:ascii="Arial" w:hAnsi="Arial" w:cs="Arial"/>
          <w:sz w:val="22"/>
          <w:szCs w:val="22"/>
          <w:lang w:val="de-DE"/>
        </w:rPr>
        <w:t>einmalige</w:t>
      </w:r>
      <w:r w:rsidRPr="000B310B">
        <w:rPr>
          <w:rFonts w:ascii="Arial" w:hAnsi="Arial" w:cs="Arial"/>
          <w:sz w:val="22"/>
          <w:szCs w:val="22"/>
          <w:lang w:val="de-DE"/>
        </w:rPr>
        <w:t>n</w:t>
      </w:r>
      <w:r w:rsidR="00E169C8" w:rsidRPr="000B310B">
        <w:rPr>
          <w:rFonts w:ascii="Arial" w:hAnsi="Arial" w:cs="Arial"/>
          <w:sz w:val="22"/>
          <w:szCs w:val="22"/>
          <w:lang w:val="de-DE"/>
        </w:rPr>
        <w:t xml:space="preserve"> biologische</w:t>
      </w:r>
      <w:r w:rsidRPr="000B310B">
        <w:rPr>
          <w:rFonts w:ascii="Arial" w:hAnsi="Arial" w:cs="Arial"/>
          <w:sz w:val="22"/>
          <w:szCs w:val="22"/>
          <w:lang w:val="de-DE"/>
        </w:rPr>
        <w:t>n</w:t>
      </w:r>
      <w:r w:rsidR="00E169C8" w:rsidRPr="000B310B">
        <w:rPr>
          <w:rFonts w:ascii="Arial" w:hAnsi="Arial" w:cs="Arial"/>
          <w:sz w:val="22"/>
          <w:szCs w:val="22"/>
          <w:lang w:val="de-DE"/>
        </w:rPr>
        <w:t xml:space="preserve"> Vielfalt im alpinen Raum </w:t>
      </w:r>
      <w:r w:rsidRPr="000B310B">
        <w:rPr>
          <w:rFonts w:ascii="Arial" w:hAnsi="Arial" w:cs="Arial"/>
          <w:sz w:val="22"/>
          <w:szCs w:val="22"/>
          <w:lang w:val="de-DE"/>
        </w:rPr>
        <w:t xml:space="preserve">hat auch die </w:t>
      </w:r>
      <w:r w:rsidR="00E169C8" w:rsidRPr="000B310B">
        <w:rPr>
          <w:rFonts w:ascii="Arial" w:hAnsi="Arial" w:cs="Arial"/>
          <w:sz w:val="22"/>
          <w:szCs w:val="22"/>
          <w:lang w:val="de-DE"/>
        </w:rPr>
        <w:t>jahrhundertelange Bewirtschaftung dieses Raums in Form der traditionellen Land- und Almwirtschaft</w:t>
      </w:r>
      <w:r w:rsidRPr="000B310B">
        <w:rPr>
          <w:rFonts w:ascii="Arial" w:hAnsi="Arial" w:cs="Arial"/>
          <w:sz w:val="22"/>
          <w:szCs w:val="22"/>
          <w:lang w:val="de-DE"/>
        </w:rPr>
        <w:t xml:space="preserve"> beigetragen</w:t>
      </w:r>
      <w:r w:rsidR="00E169C8" w:rsidRPr="000B310B">
        <w:rPr>
          <w:rFonts w:ascii="Arial" w:hAnsi="Arial" w:cs="Arial"/>
          <w:color w:val="A8D08D"/>
          <w:sz w:val="22"/>
          <w:szCs w:val="22"/>
          <w:lang w:val="de-DE"/>
        </w:rPr>
        <w:t>.</w:t>
      </w:r>
      <w:r w:rsidR="00E169C8" w:rsidRPr="000B310B">
        <w:rPr>
          <w:rFonts w:ascii="Arial" w:hAnsi="Arial" w:cs="Arial"/>
          <w:sz w:val="22"/>
          <w:szCs w:val="22"/>
          <w:lang w:val="de-DE"/>
        </w:rPr>
        <w:t xml:space="preserve"> Der </w:t>
      </w:r>
      <w:r w:rsidR="00EF5DBB" w:rsidRPr="000B310B">
        <w:rPr>
          <w:rFonts w:ascii="Arial" w:hAnsi="Arial" w:cs="Arial"/>
          <w:sz w:val="22"/>
          <w:szCs w:val="22"/>
          <w:lang w:val="de-DE"/>
        </w:rPr>
        <w:t xml:space="preserve">strenge </w:t>
      </w:r>
      <w:r w:rsidR="00E169C8" w:rsidRPr="000B310B">
        <w:rPr>
          <w:rFonts w:ascii="Arial" w:hAnsi="Arial" w:cs="Arial"/>
          <w:sz w:val="22"/>
          <w:szCs w:val="22"/>
          <w:lang w:val="de-DE"/>
        </w:rPr>
        <w:t xml:space="preserve">Schutz des Wolfes in der EU nimmt auf die wirtschaftlichen, sozialen, kulturellen und regionalen Anforderungen im alpinen Bereich </w:t>
      </w:r>
      <w:r w:rsidR="00EF5DBB" w:rsidRPr="000B310B">
        <w:rPr>
          <w:rFonts w:ascii="Arial" w:hAnsi="Arial" w:cs="Arial"/>
          <w:sz w:val="22"/>
          <w:szCs w:val="22"/>
          <w:lang w:val="de-DE"/>
        </w:rPr>
        <w:t xml:space="preserve">jedoch </w:t>
      </w:r>
      <w:r w:rsidR="00A65D6E">
        <w:rPr>
          <w:rFonts w:ascii="Arial" w:hAnsi="Arial" w:cs="Arial"/>
          <w:sz w:val="22"/>
          <w:szCs w:val="22"/>
          <w:lang w:val="de-DE"/>
        </w:rPr>
        <w:t>zu wenig</w:t>
      </w:r>
      <w:r w:rsidR="00E169C8" w:rsidRPr="000B310B">
        <w:rPr>
          <w:rFonts w:ascii="Arial" w:hAnsi="Arial" w:cs="Arial"/>
          <w:sz w:val="22"/>
          <w:szCs w:val="22"/>
          <w:lang w:val="de-DE"/>
        </w:rPr>
        <w:t xml:space="preserve"> Rücksicht</w:t>
      </w:r>
      <w:r w:rsidR="00066D9E">
        <w:rPr>
          <w:rFonts w:ascii="Arial" w:hAnsi="Arial" w:cs="Arial"/>
          <w:sz w:val="22"/>
          <w:szCs w:val="22"/>
          <w:lang w:val="de-DE"/>
        </w:rPr>
        <w:t>.</w:t>
      </w:r>
      <w:r w:rsidR="00066D9E" w:rsidRPr="00066D9E">
        <w:rPr>
          <w:rFonts w:ascii="Arial" w:hAnsi="Arial" w:cs="Arial"/>
          <w:sz w:val="22"/>
          <w:szCs w:val="22"/>
          <w:lang w:val="de-DE"/>
        </w:rPr>
        <w:t xml:space="preserve"> </w:t>
      </w:r>
      <w:r w:rsidR="00066D9E">
        <w:rPr>
          <w:rFonts w:ascii="Arial" w:hAnsi="Arial" w:cs="Arial"/>
          <w:sz w:val="22"/>
          <w:szCs w:val="22"/>
          <w:lang w:val="de-DE"/>
        </w:rPr>
        <w:t>Ohne Management und ohne angemessene unterstützende Maßnahmen wird die kostbare biologische Vielfalt der Alpen gefährdet</w:t>
      </w:r>
      <w:r w:rsidR="00607510" w:rsidRPr="000B310B">
        <w:rPr>
          <w:rFonts w:ascii="Arial" w:hAnsi="Arial" w:cs="Arial"/>
          <w:sz w:val="22"/>
          <w:szCs w:val="22"/>
          <w:lang w:val="de-DE"/>
        </w:rPr>
        <w:t>.</w:t>
      </w:r>
      <w:r w:rsidR="00E169C8" w:rsidRPr="000B310B">
        <w:rPr>
          <w:rFonts w:ascii="Arial" w:hAnsi="Arial" w:cs="Arial"/>
          <w:sz w:val="22"/>
          <w:szCs w:val="22"/>
          <w:lang w:val="de-DE"/>
        </w:rPr>
        <w:t xml:space="preserve"> Viele Landwirte werden bei einer </w:t>
      </w:r>
      <w:r w:rsidR="00607510" w:rsidRPr="000B310B">
        <w:rPr>
          <w:rFonts w:ascii="Arial" w:hAnsi="Arial" w:cs="Arial"/>
          <w:sz w:val="22"/>
          <w:szCs w:val="22"/>
          <w:lang w:val="de-DE"/>
        </w:rPr>
        <w:t>Zunahme</w:t>
      </w:r>
      <w:r w:rsidR="00E169C8" w:rsidRPr="000B310B">
        <w:rPr>
          <w:rFonts w:ascii="Arial" w:hAnsi="Arial" w:cs="Arial"/>
          <w:sz w:val="22"/>
          <w:szCs w:val="22"/>
          <w:lang w:val="de-DE"/>
        </w:rPr>
        <w:t xml:space="preserve"> de</w:t>
      </w:r>
      <w:r w:rsidR="00607510" w:rsidRPr="000B310B">
        <w:rPr>
          <w:rFonts w:ascii="Arial" w:hAnsi="Arial" w:cs="Arial"/>
          <w:sz w:val="22"/>
          <w:szCs w:val="22"/>
          <w:lang w:val="de-DE"/>
        </w:rPr>
        <w:t>r</w:t>
      </w:r>
      <w:r w:rsidR="00E169C8" w:rsidRPr="000B310B">
        <w:rPr>
          <w:rFonts w:ascii="Arial" w:hAnsi="Arial" w:cs="Arial"/>
          <w:sz w:val="22"/>
          <w:szCs w:val="22"/>
          <w:lang w:val="de-DE"/>
        </w:rPr>
        <w:t xml:space="preserve"> Wolfs</w:t>
      </w:r>
      <w:r w:rsidR="00607510" w:rsidRPr="000B310B">
        <w:rPr>
          <w:rFonts w:ascii="Arial" w:hAnsi="Arial" w:cs="Arial"/>
          <w:sz w:val="22"/>
          <w:szCs w:val="22"/>
          <w:lang w:val="de-DE"/>
        </w:rPr>
        <w:t>population(en)</w:t>
      </w:r>
      <w:r w:rsidR="00E169C8" w:rsidRPr="000B310B">
        <w:rPr>
          <w:rFonts w:ascii="Arial" w:hAnsi="Arial" w:cs="Arial"/>
          <w:sz w:val="22"/>
          <w:szCs w:val="22"/>
          <w:lang w:val="de-DE"/>
        </w:rPr>
        <w:t xml:space="preserve"> nicht mehr in der Lage sein</w:t>
      </w:r>
      <w:r w:rsidR="00EF5DBB" w:rsidRPr="000B310B">
        <w:rPr>
          <w:rFonts w:ascii="Arial" w:hAnsi="Arial" w:cs="Arial"/>
          <w:sz w:val="22"/>
          <w:szCs w:val="22"/>
          <w:lang w:val="de-DE"/>
        </w:rPr>
        <w:t>,</w:t>
      </w:r>
      <w:r w:rsidR="00E169C8" w:rsidRPr="000B310B">
        <w:rPr>
          <w:rFonts w:ascii="Arial" w:hAnsi="Arial" w:cs="Arial"/>
          <w:sz w:val="22"/>
          <w:szCs w:val="22"/>
          <w:lang w:val="de-DE"/>
        </w:rPr>
        <w:t xml:space="preserve"> die damit </w:t>
      </w:r>
      <w:r w:rsidR="00E169C8" w:rsidRPr="000B310B">
        <w:rPr>
          <w:rFonts w:ascii="Arial" w:hAnsi="Arial" w:cs="Arial"/>
          <w:sz w:val="22"/>
          <w:szCs w:val="22"/>
          <w:lang w:val="de-DE"/>
        </w:rPr>
        <w:lastRenderedPageBreak/>
        <w:t xml:space="preserve">verbundene Mehrbelastung zu bewältigen und letztendlich die Bewirtschaftung ihrer Höfe und Almen aufgeben. Die damit einhergehende </w:t>
      </w:r>
      <w:r w:rsidR="004D4468" w:rsidRPr="000B310B">
        <w:rPr>
          <w:rFonts w:ascii="Arial" w:hAnsi="Arial" w:cs="Arial"/>
          <w:sz w:val="22"/>
          <w:szCs w:val="22"/>
          <w:lang w:val="de-DE"/>
        </w:rPr>
        <w:t xml:space="preserve">Bewaldung bzw. </w:t>
      </w:r>
      <w:proofErr w:type="spellStart"/>
      <w:r w:rsidR="004D4468" w:rsidRPr="000B310B">
        <w:rPr>
          <w:rFonts w:ascii="Arial" w:hAnsi="Arial" w:cs="Arial"/>
          <w:sz w:val="22"/>
          <w:szCs w:val="22"/>
          <w:lang w:val="de-DE"/>
        </w:rPr>
        <w:t>Verbuschung</w:t>
      </w:r>
      <w:proofErr w:type="spellEnd"/>
      <w:r w:rsidR="004D4468" w:rsidRPr="000B310B">
        <w:rPr>
          <w:rFonts w:ascii="Arial" w:hAnsi="Arial" w:cs="Arial"/>
          <w:sz w:val="22"/>
          <w:szCs w:val="22"/>
          <w:lang w:val="de-DE"/>
        </w:rPr>
        <w:t xml:space="preserve"> der bisherigen Almflächen und alpinen Lagen </w:t>
      </w:r>
      <w:r w:rsidR="00E169C8" w:rsidRPr="000B310B">
        <w:rPr>
          <w:rFonts w:ascii="Arial" w:hAnsi="Arial" w:cs="Arial"/>
          <w:sz w:val="22"/>
          <w:szCs w:val="22"/>
          <w:lang w:val="de-DE"/>
        </w:rPr>
        <w:t>w</w:t>
      </w:r>
      <w:r w:rsidR="00066D9E">
        <w:rPr>
          <w:rFonts w:ascii="Arial" w:hAnsi="Arial" w:cs="Arial"/>
          <w:sz w:val="22"/>
          <w:szCs w:val="22"/>
          <w:lang w:val="de-DE"/>
        </w:rPr>
        <w:t>ürde</w:t>
      </w:r>
      <w:r w:rsidR="00E169C8" w:rsidRPr="000B310B">
        <w:rPr>
          <w:rFonts w:ascii="Arial" w:hAnsi="Arial" w:cs="Arial"/>
          <w:sz w:val="22"/>
          <w:szCs w:val="22"/>
          <w:lang w:val="de-DE"/>
        </w:rPr>
        <w:t xml:space="preserve"> zwangsläufig </w:t>
      </w:r>
      <w:r w:rsidR="00066D9E">
        <w:rPr>
          <w:rFonts w:ascii="Arial" w:hAnsi="Arial" w:cs="Arial"/>
          <w:sz w:val="22"/>
          <w:szCs w:val="22"/>
          <w:lang w:val="de-DE"/>
        </w:rPr>
        <w:t>zu</w:t>
      </w:r>
      <w:r w:rsidR="00E169C8" w:rsidRPr="000B310B">
        <w:rPr>
          <w:rFonts w:ascii="Arial" w:hAnsi="Arial" w:cs="Arial"/>
          <w:sz w:val="22"/>
          <w:szCs w:val="22"/>
          <w:lang w:val="de-DE"/>
        </w:rPr>
        <w:t xml:space="preserve">m Verlust </w:t>
      </w:r>
      <w:r w:rsidR="004D4468" w:rsidRPr="000B310B">
        <w:rPr>
          <w:rFonts w:ascii="Arial" w:hAnsi="Arial" w:cs="Arial"/>
          <w:sz w:val="22"/>
          <w:szCs w:val="22"/>
          <w:lang w:val="de-DE"/>
        </w:rPr>
        <w:t xml:space="preserve">von </w:t>
      </w:r>
      <w:r w:rsidR="00E169C8" w:rsidRPr="000B310B">
        <w:rPr>
          <w:rFonts w:ascii="Arial" w:hAnsi="Arial" w:cs="Arial"/>
          <w:sz w:val="22"/>
          <w:szCs w:val="22"/>
          <w:lang w:val="de-DE"/>
        </w:rPr>
        <w:t>der</w:t>
      </w:r>
      <w:r w:rsidR="004D4468" w:rsidRPr="000B310B">
        <w:rPr>
          <w:rFonts w:ascii="Arial" w:hAnsi="Arial" w:cs="Arial"/>
          <w:sz w:val="22"/>
          <w:szCs w:val="22"/>
          <w:lang w:val="de-DE"/>
        </w:rPr>
        <w:t>en</w:t>
      </w:r>
      <w:r w:rsidR="00E169C8" w:rsidRPr="000B310B">
        <w:rPr>
          <w:rFonts w:ascii="Arial" w:hAnsi="Arial" w:cs="Arial"/>
          <w:sz w:val="22"/>
          <w:szCs w:val="22"/>
          <w:lang w:val="de-DE"/>
        </w:rPr>
        <w:t xml:space="preserve"> einzigartigen biologischen Vielfalt </w:t>
      </w:r>
      <w:r w:rsidR="00066D9E">
        <w:rPr>
          <w:rFonts w:ascii="Arial" w:hAnsi="Arial" w:cs="Arial"/>
          <w:sz w:val="22"/>
          <w:szCs w:val="22"/>
          <w:lang w:val="de-DE"/>
        </w:rPr>
        <w:t>führen</w:t>
      </w:r>
      <w:r w:rsidR="00E169C8" w:rsidRPr="000B310B">
        <w:rPr>
          <w:rFonts w:ascii="Arial" w:hAnsi="Arial" w:cs="Arial"/>
          <w:sz w:val="22"/>
          <w:szCs w:val="22"/>
          <w:lang w:val="de-DE"/>
        </w:rPr>
        <w:t>.</w:t>
      </w:r>
    </w:p>
    <w:p w14:paraId="7A1B2C21" w14:textId="77777777" w:rsidR="00E169C8" w:rsidRPr="000B310B" w:rsidRDefault="00E169C8" w:rsidP="00E169C8">
      <w:pPr>
        <w:spacing w:line="360" w:lineRule="exact"/>
        <w:ind w:left="426"/>
        <w:jc w:val="both"/>
        <w:rPr>
          <w:rFonts w:ascii="Arial" w:hAnsi="Arial" w:cs="Arial"/>
          <w:sz w:val="22"/>
          <w:szCs w:val="22"/>
          <w:lang w:val="de-DE"/>
        </w:rPr>
      </w:pPr>
    </w:p>
    <w:p w14:paraId="7F78E6B2" w14:textId="35F8B1C9" w:rsidR="00E169C8" w:rsidRPr="000B310B" w:rsidRDefault="00E169C8" w:rsidP="00E169C8">
      <w:pPr>
        <w:numPr>
          <w:ilvl w:val="0"/>
          <w:numId w:val="15"/>
        </w:numPr>
        <w:spacing w:line="360" w:lineRule="exact"/>
        <w:ind w:left="426"/>
        <w:jc w:val="both"/>
        <w:rPr>
          <w:rFonts w:ascii="Arial" w:hAnsi="Arial" w:cs="Arial"/>
          <w:sz w:val="22"/>
          <w:szCs w:val="22"/>
          <w:lang w:val="de-DE"/>
        </w:rPr>
      </w:pPr>
      <w:r w:rsidRPr="000B310B">
        <w:rPr>
          <w:rFonts w:ascii="Arial" w:hAnsi="Arial" w:cs="Arial"/>
          <w:sz w:val="22"/>
          <w:szCs w:val="22"/>
          <w:lang w:val="de-DE"/>
        </w:rPr>
        <w:t>Die FFH-Richtlinie wurde zu einem Zeitpunkt erlassen, als der Wolf in Europa in geringer</w:t>
      </w:r>
      <w:r w:rsidR="00855637">
        <w:rPr>
          <w:rFonts w:ascii="Arial" w:hAnsi="Arial" w:cs="Arial"/>
          <w:sz w:val="22"/>
          <w:szCs w:val="22"/>
          <w:lang w:val="de-DE"/>
        </w:rPr>
        <w:t>er</w:t>
      </w:r>
      <w:r w:rsidRPr="000B310B">
        <w:rPr>
          <w:rFonts w:ascii="Arial" w:hAnsi="Arial" w:cs="Arial"/>
          <w:sz w:val="22"/>
          <w:szCs w:val="22"/>
          <w:lang w:val="de-DE"/>
        </w:rPr>
        <w:t xml:space="preserve"> Anzahl vorhanden war. Aufgrund der besonderen Schutzmaßnahmen und einer sehr hohen Reproduktion </w:t>
      </w:r>
      <w:r w:rsidR="00066D9E">
        <w:rPr>
          <w:rFonts w:ascii="Arial" w:hAnsi="Arial" w:cs="Arial"/>
          <w:sz w:val="22"/>
          <w:szCs w:val="22"/>
          <w:lang w:val="de-DE"/>
        </w:rPr>
        <w:t>ist</w:t>
      </w:r>
      <w:r w:rsidRPr="000B310B">
        <w:rPr>
          <w:rFonts w:ascii="Arial" w:hAnsi="Arial" w:cs="Arial"/>
          <w:sz w:val="22"/>
          <w:szCs w:val="22"/>
          <w:lang w:val="de-DE"/>
        </w:rPr>
        <w:t xml:space="preserve"> die europäische</w:t>
      </w:r>
      <w:r w:rsidR="00D13F59" w:rsidRPr="000B310B">
        <w:rPr>
          <w:rFonts w:ascii="Arial" w:hAnsi="Arial" w:cs="Arial"/>
          <w:sz w:val="22"/>
          <w:szCs w:val="22"/>
          <w:lang w:val="de-DE"/>
        </w:rPr>
        <w:t>(</w:t>
      </w:r>
      <w:r w:rsidR="00607510" w:rsidRPr="000B310B">
        <w:rPr>
          <w:rFonts w:ascii="Arial" w:hAnsi="Arial" w:cs="Arial"/>
          <w:sz w:val="22"/>
          <w:szCs w:val="22"/>
          <w:lang w:val="de-DE"/>
        </w:rPr>
        <w:t>n</w:t>
      </w:r>
      <w:r w:rsidR="00D13F59" w:rsidRPr="000B310B">
        <w:rPr>
          <w:rFonts w:ascii="Arial" w:hAnsi="Arial" w:cs="Arial"/>
          <w:sz w:val="22"/>
          <w:szCs w:val="22"/>
          <w:lang w:val="de-DE"/>
        </w:rPr>
        <w:t>)</w:t>
      </w:r>
      <w:r w:rsidRPr="000B310B">
        <w:rPr>
          <w:rFonts w:ascii="Arial" w:hAnsi="Arial" w:cs="Arial"/>
          <w:sz w:val="22"/>
          <w:szCs w:val="22"/>
          <w:lang w:val="de-DE"/>
        </w:rPr>
        <w:t xml:space="preserve"> Wolfspopulation</w:t>
      </w:r>
      <w:r w:rsidR="00607510" w:rsidRPr="000B310B">
        <w:rPr>
          <w:rFonts w:ascii="Arial" w:hAnsi="Arial" w:cs="Arial"/>
          <w:sz w:val="22"/>
          <w:szCs w:val="22"/>
          <w:lang w:val="de-DE"/>
        </w:rPr>
        <w:t>(en)</w:t>
      </w:r>
      <w:r w:rsidRPr="000B310B">
        <w:rPr>
          <w:rFonts w:ascii="Arial" w:hAnsi="Arial" w:cs="Arial"/>
          <w:sz w:val="22"/>
          <w:szCs w:val="22"/>
          <w:lang w:val="de-DE"/>
        </w:rPr>
        <w:t xml:space="preserve"> mittlerweile </w:t>
      </w:r>
      <w:r w:rsidR="00855637">
        <w:rPr>
          <w:rFonts w:ascii="Arial" w:hAnsi="Arial" w:cs="Arial"/>
          <w:sz w:val="22"/>
          <w:szCs w:val="22"/>
          <w:lang w:val="de-DE"/>
        </w:rPr>
        <w:t>stark</w:t>
      </w:r>
      <w:r w:rsidR="00066D9E">
        <w:rPr>
          <w:rFonts w:ascii="Arial" w:hAnsi="Arial" w:cs="Arial"/>
          <w:sz w:val="22"/>
          <w:szCs w:val="22"/>
          <w:lang w:val="de-DE"/>
        </w:rPr>
        <w:t xml:space="preserve"> gestiegen</w:t>
      </w:r>
      <w:r w:rsidRPr="000B310B">
        <w:rPr>
          <w:rFonts w:ascii="Arial" w:hAnsi="Arial" w:cs="Arial"/>
          <w:sz w:val="22"/>
          <w:szCs w:val="22"/>
          <w:lang w:val="de-DE"/>
        </w:rPr>
        <w:t>. Zurzeit gibt es in Europa (ohne Russland, Ukraine und Karpaten) einen Wolfsbestand von mindestens 17.000 (</w:t>
      </w:r>
      <w:r w:rsidR="00066D9E">
        <w:rPr>
          <w:rFonts w:ascii="Arial" w:hAnsi="Arial" w:cs="Arial"/>
          <w:sz w:val="22"/>
          <w:szCs w:val="22"/>
          <w:lang w:val="de-DE"/>
        </w:rPr>
        <w:t xml:space="preserve">Bericht </w:t>
      </w:r>
      <w:r w:rsidRPr="000B310B">
        <w:rPr>
          <w:rFonts w:ascii="Arial" w:hAnsi="Arial" w:cs="Arial"/>
          <w:sz w:val="22"/>
          <w:szCs w:val="22"/>
          <w:lang w:val="de-DE"/>
        </w:rPr>
        <w:t xml:space="preserve">Large </w:t>
      </w:r>
      <w:proofErr w:type="spellStart"/>
      <w:r w:rsidRPr="000B310B">
        <w:rPr>
          <w:rFonts w:ascii="Arial" w:hAnsi="Arial" w:cs="Arial"/>
          <w:sz w:val="22"/>
          <w:szCs w:val="22"/>
          <w:lang w:val="de-DE"/>
        </w:rPr>
        <w:t>Carnivore</w:t>
      </w:r>
      <w:proofErr w:type="spellEnd"/>
      <w:r w:rsidRPr="000B310B">
        <w:rPr>
          <w:rFonts w:ascii="Arial" w:hAnsi="Arial" w:cs="Arial"/>
          <w:sz w:val="22"/>
          <w:szCs w:val="22"/>
          <w:lang w:val="de-DE"/>
        </w:rPr>
        <w:t xml:space="preserve"> Initiative </w:t>
      </w:r>
      <w:proofErr w:type="spellStart"/>
      <w:r w:rsidRPr="000B310B">
        <w:rPr>
          <w:rFonts w:ascii="Arial" w:hAnsi="Arial" w:cs="Arial"/>
          <w:sz w:val="22"/>
          <w:szCs w:val="22"/>
          <w:lang w:val="de-DE"/>
        </w:rPr>
        <w:t>for</w:t>
      </w:r>
      <w:proofErr w:type="spellEnd"/>
      <w:r w:rsidRPr="000B310B">
        <w:rPr>
          <w:rFonts w:ascii="Arial" w:hAnsi="Arial" w:cs="Arial"/>
          <w:sz w:val="22"/>
          <w:szCs w:val="22"/>
          <w:lang w:val="de-DE"/>
        </w:rPr>
        <w:t xml:space="preserve"> Europe</w:t>
      </w:r>
      <w:r w:rsidR="00066D9E">
        <w:rPr>
          <w:rFonts w:ascii="Arial" w:hAnsi="Arial" w:cs="Arial"/>
          <w:sz w:val="22"/>
          <w:szCs w:val="22"/>
          <w:lang w:val="de-DE"/>
        </w:rPr>
        <w:t>, 2018</w:t>
      </w:r>
      <w:r w:rsidRPr="000B310B">
        <w:rPr>
          <w:rFonts w:ascii="Arial" w:hAnsi="Arial" w:cs="Arial"/>
          <w:sz w:val="22"/>
          <w:szCs w:val="22"/>
          <w:lang w:val="de-DE"/>
        </w:rPr>
        <w:t>)</w:t>
      </w:r>
      <w:r w:rsidR="00066D9E">
        <w:rPr>
          <w:rFonts w:ascii="Arial" w:hAnsi="Arial" w:cs="Arial"/>
          <w:sz w:val="22"/>
          <w:szCs w:val="22"/>
          <w:lang w:val="de-DE"/>
        </w:rPr>
        <w:t xml:space="preserve">. </w:t>
      </w:r>
      <w:r w:rsidRPr="000B310B">
        <w:rPr>
          <w:rFonts w:ascii="Arial" w:hAnsi="Arial" w:cs="Arial"/>
          <w:sz w:val="22"/>
          <w:szCs w:val="22"/>
          <w:lang w:val="de-DE"/>
        </w:rPr>
        <w:t xml:space="preserve"> Bei einer </w:t>
      </w:r>
      <w:r w:rsidR="00B73106" w:rsidRPr="000B310B">
        <w:rPr>
          <w:rFonts w:ascii="Arial" w:hAnsi="Arial" w:cs="Arial"/>
          <w:sz w:val="22"/>
          <w:szCs w:val="22"/>
          <w:lang w:val="de-DE"/>
        </w:rPr>
        <w:t>jährlichen</w:t>
      </w:r>
      <w:r w:rsidR="00B73106" w:rsidRPr="007416A2">
        <w:rPr>
          <w:rFonts w:ascii="Arial" w:hAnsi="Arial" w:cs="Arial"/>
          <w:sz w:val="22"/>
          <w:szCs w:val="22"/>
          <w:lang w:val="de-DE"/>
        </w:rPr>
        <w:t xml:space="preserve"> </w:t>
      </w:r>
      <w:r w:rsidRPr="000B310B">
        <w:rPr>
          <w:rFonts w:ascii="Arial" w:hAnsi="Arial" w:cs="Arial"/>
          <w:sz w:val="22"/>
          <w:szCs w:val="22"/>
          <w:lang w:val="de-DE"/>
        </w:rPr>
        <w:t xml:space="preserve">Zuwachsrate </w:t>
      </w:r>
      <w:r w:rsidR="00066D9E">
        <w:rPr>
          <w:rFonts w:ascii="Arial" w:hAnsi="Arial" w:cs="Arial"/>
          <w:sz w:val="22"/>
          <w:szCs w:val="22"/>
          <w:lang w:val="de-DE"/>
        </w:rPr>
        <w:t xml:space="preserve">bei wachsenden Wolfspopulationen </w:t>
      </w:r>
      <w:r w:rsidRPr="000B310B">
        <w:rPr>
          <w:rFonts w:ascii="Arial" w:hAnsi="Arial" w:cs="Arial"/>
          <w:sz w:val="22"/>
          <w:szCs w:val="22"/>
          <w:lang w:val="de-DE"/>
        </w:rPr>
        <w:t xml:space="preserve">von durchschnittlich 35% ist in den nächsten Jahren mit einer Verzehnfachung des Bestandes zu rechnen. </w:t>
      </w:r>
    </w:p>
    <w:p w14:paraId="5C372C7B" w14:textId="77777777" w:rsidR="00E169C8" w:rsidRPr="000B310B" w:rsidRDefault="00E169C8" w:rsidP="00E169C8">
      <w:pPr>
        <w:spacing w:line="360" w:lineRule="exact"/>
        <w:ind w:left="426"/>
        <w:jc w:val="both"/>
        <w:rPr>
          <w:rFonts w:ascii="Arial" w:hAnsi="Arial" w:cs="Arial"/>
          <w:sz w:val="22"/>
          <w:szCs w:val="22"/>
          <w:lang w:val="de-DE"/>
        </w:rPr>
      </w:pPr>
    </w:p>
    <w:p w14:paraId="4BB2413A" w14:textId="1A4F20BF" w:rsidR="00E169C8" w:rsidRPr="000B310B" w:rsidRDefault="00EF5DBB" w:rsidP="00E169C8">
      <w:pPr>
        <w:numPr>
          <w:ilvl w:val="0"/>
          <w:numId w:val="15"/>
        </w:numPr>
        <w:spacing w:line="360" w:lineRule="exact"/>
        <w:ind w:left="426"/>
        <w:jc w:val="both"/>
        <w:rPr>
          <w:rFonts w:ascii="Arial" w:hAnsi="Arial" w:cs="Arial"/>
          <w:sz w:val="22"/>
          <w:szCs w:val="22"/>
          <w:lang w:val="de-DE"/>
        </w:rPr>
      </w:pPr>
      <w:r w:rsidRPr="000B310B">
        <w:rPr>
          <w:rFonts w:ascii="Arial" w:hAnsi="Arial" w:cs="Arial"/>
          <w:sz w:val="22"/>
          <w:szCs w:val="22"/>
          <w:lang w:val="de-DE"/>
        </w:rPr>
        <w:t xml:space="preserve">Des Weiteren </w:t>
      </w:r>
      <w:r w:rsidR="00E169C8" w:rsidRPr="000B310B">
        <w:rPr>
          <w:rFonts w:ascii="Arial" w:hAnsi="Arial" w:cs="Arial"/>
          <w:sz w:val="22"/>
          <w:szCs w:val="22"/>
          <w:lang w:val="de-DE"/>
        </w:rPr>
        <w:t>ist der Wolf in Europa</w:t>
      </w:r>
      <w:r w:rsidRPr="000B310B">
        <w:rPr>
          <w:rFonts w:ascii="Arial" w:hAnsi="Arial" w:cs="Arial"/>
          <w:sz w:val="22"/>
          <w:szCs w:val="22"/>
          <w:lang w:val="de-DE"/>
        </w:rPr>
        <w:t xml:space="preserve"> nach Angaben </w:t>
      </w:r>
      <w:r w:rsidR="00E169C8" w:rsidRPr="000B310B">
        <w:rPr>
          <w:rFonts w:ascii="Arial" w:hAnsi="Arial" w:cs="Arial"/>
          <w:sz w:val="22"/>
          <w:szCs w:val="22"/>
          <w:lang w:val="de-DE"/>
        </w:rPr>
        <w:t>der internationale</w:t>
      </w:r>
      <w:r w:rsidR="00066D9E">
        <w:rPr>
          <w:rFonts w:ascii="Arial" w:hAnsi="Arial" w:cs="Arial"/>
          <w:sz w:val="22"/>
          <w:szCs w:val="22"/>
          <w:lang w:val="de-DE"/>
        </w:rPr>
        <w:t>n</w:t>
      </w:r>
      <w:r w:rsidR="00E169C8" w:rsidRPr="000B310B">
        <w:rPr>
          <w:rFonts w:ascii="Arial" w:hAnsi="Arial" w:cs="Arial"/>
          <w:sz w:val="22"/>
          <w:szCs w:val="22"/>
          <w:lang w:val="de-DE"/>
        </w:rPr>
        <w:t xml:space="preserve"> Naturschutzorganisation IUCN nicht als gefährdete Tierart zu betrachten. Der </w:t>
      </w:r>
      <w:r w:rsidRPr="000B310B">
        <w:rPr>
          <w:rFonts w:ascii="Arial" w:hAnsi="Arial" w:cs="Arial"/>
          <w:sz w:val="22"/>
          <w:szCs w:val="22"/>
          <w:lang w:val="de-DE"/>
        </w:rPr>
        <w:t xml:space="preserve">strenge </w:t>
      </w:r>
      <w:r w:rsidR="00E169C8" w:rsidRPr="000B310B">
        <w:rPr>
          <w:rFonts w:ascii="Arial" w:hAnsi="Arial" w:cs="Arial"/>
          <w:sz w:val="22"/>
          <w:szCs w:val="22"/>
          <w:lang w:val="de-DE"/>
        </w:rPr>
        <w:t xml:space="preserve">Schutzstatus des Wolfes </w:t>
      </w:r>
      <w:r w:rsidR="00A65D6E">
        <w:rPr>
          <w:rFonts w:ascii="Arial" w:hAnsi="Arial" w:cs="Arial"/>
          <w:sz w:val="22"/>
          <w:szCs w:val="22"/>
          <w:lang w:val="de-DE"/>
        </w:rPr>
        <w:t>nach</w:t>
      </w:r>
      <w:r w:rsidR="00E169C8" w:rsidRPr="000B310B">
        <w:rPr>
          <w:rFonts w:ascii="Arial" w:hAnsi="Arial" w:cs="Arial"/>
          <w:sz w:val="22"/>
          <w:szCs w:val="22"/>
          <w:lang w:val="de-DE"/>
        </w:rPr>
        <w:t xml:space="preserve"> </w:t>
      </w:r>
      <w:r w:rsidRPr="000B310B">
        <w:rPr>
          <w:rFonts w:ascii="Arial" w:hAnsi="Arial" w:cs="Arial"/>
          <w:sz w:val="22"/>
          <w:szCs w:val="22"/>
          <w:lang w:val="de-DE"/>
        </w:rPr>
        <w:t xml:space="preserve">Anhang </w:t>
      </w:r>
      <w:r w:rsidR="00E169C8" w:rsidRPr="000B310B">
        <w:rPr>
          <w:rFonts w:ascii="Arial" w:hAnsi="Arial" w:cs="Arial"/>
          <w:sz w:val="22"/>
          <w:szCs w:val="22"/>
          <w:lang w:val="de-DE"/>
        </w:rPr>
        <w:t xml:space="preserve">IV der FFH-Richtlinie scheint auf Basis dieser Kenntnisse nicht mehr gerechtfertigt. Für den Erhalt einer gesunden und nicht vom Aussterben bedrohten europäischen Wolfspopulation ist es nicht erforderlich, dass diese </w:t>
      </w:r>
      <w:r w:rsidRPr="000B310B">
        <w:rPr>
          <w:rFonts w:ascii="Arial" w:hAnsi="Arial" w:cs="Arial"/>
          <w:sz w:val="22"/>
          <w:szCs w:val="22"/>
          <w:lang w:val="de-DE"/>
        </w:rPr>
        <w:t>w</w:t>
      </w:r>
      <w:r w:rsidR="00E169C8" w:rsidRPr="000B310B">
        <w:rPr>
          <w:rFonts w:ascii="Arial" w:hAnsi="Arial" w:cs="Arial"/>
          <w:sz w:val="22"/>
          <w:szCs w:val="22"/>
          <w:lang w:val="de-DE"/>
        </w:rPr>
        <w:t>ild</w:t>
      </w:r>
      <w:r w:rsidRPr="000B310B">
        <w:rPr>
          <w:rFonts w:ascii="Arial" w:hAnsi="Arial" w:cs="Arial"/>
          <w:sz w:val="22"/>
          <w:szCs w:val="22"/>
          <w:lang w:val="de-DE"/>
        </w:rPr>
        <w:t>lebende Tier</w:t>
      </w:r>
      <w:r w:rsidR="00E169C8" w:rsidRPr="000B310B">
        <w:rPr>
          <w:rFonts w:ascii="Arial" w:hAnsi="Arial" w:cs="Arial"/>
          <w:sz w:val="22"/>
          <w:szCs w:val="22"/>
          <w:lang w:val="de-DE"/>
        </w:rPr>
        <w:t>art in allen Teilen Europas in gleich hoher Dichte vorkommt. Zudem gibt es mittlerweile in Europa ausreichend Teilpopulationen, die untereinander in so regem Kontakt stehen, dass der aus biologischer Sicht erwünschte genetische Austausch als gewährleistet gelten kann.</w:t>
      </w:r>
    </w:p>
    <w:p w14:paraId="107D200C" w14:textId="77777777" w:rsidR="00E169C8" w:rsidRPr="000B310B" w:rsidRDefault="00E169C8" w:rsidP="00E169C8">
      <w:pPr>
        <w:spacing w:line="360" w:lineRule="exact"/>
        <w:ind w:left="426"/>
        <w:jc w:val="both"/>
        <w:rPr>
          <w:rFonts w:ascii="Arial" w:hAnsi="Arial" w:cs="Arial"/>
          <w:sz w:val="22"/>
          <w:szCs w:val="22"/>
          <w:lang w:val="de-DE"/>
        </w:rPr>
      </w:pPr>
    </w:p>
    <w:p w14:paraId="2B4314E6" w14:textId="6C8644BB" w:rsidR="00E169C8" w:rsidRPr="000B310B" w:rsidRDefault="00E169C8" w:rsidP="00E169C8">
      <w:pPr>
        <w:numPr>
          <w:ilvl w:val="0"/>
          <w:numId w:val="15"/>
        </w:numPr>
        <w:spacing w:line="360" w:lineRule="exact"/>
        <w:ind w:left="426"/>
        <w:jc w:val="both"/>
        <w:rPr>
          <w:rFonts w:ascii="Arial" w:hAnsi="Arial" w:cs="Arial"/>
          <w:sz w:val="22"/>
          <w:szCs w:val="22"/>
          <w:lang w:val="de-DE"/>
        </w:rPr>
      </w:pPr>
      <w:r w:rsidRPr="000B310B">
        <w:rPr>
          <w:rFonts w:ascii="Arial" w:hAnsi="Arial" w:cs="Arial"/>
          <w:sz w:val="22"/>
          <w:szCs w:val="22"/>
          <w:lang w:val="de-DE"/>
        </w:rPr>
        <w:t>Unbestritten ist, dass Wölfe in Zukunft den alpinen Raum auch in jenen Bereichen intensiver und nachhaltig nutzen werden, in de</w:t>
      </w:r>
      <w:r w:rsidR="00A65D6E">
        <w:rPr>
          <w:rFonts w:ascii="Arial" w:hAnsi="Arial" w:cs="Arial"/>
          <w:sz w:val="22"/>
          <w:szCs w:val="22"/>
          <w:lang w:val="de-DE"/>
        </w:rPr>
        <w:t>nen</w:t>
      </w:r>
      <w:r w:rsidRPr="000B310B">
        <w:rPr>
          <w:rFonts w:ascii="Arial" w:hAnsi="Arial" w:cs="Arial"/>
          <w:sz w:val="22"/>
          <w:szCs w:val="22"/>
          <w:lang w:val="de-DE"/>
        </w:rPr>
        <w:t xml:space="preserve"> sie zurzeit nur sporadisch vorkommen. Die Konflikte vor allem im Bereich der kleinstrukturierten Land- und Almwirtschaft werden erwartungsgemäß zunehmen. Herdenschutzmaßnahmen können diese </w:t>
      </w:r>
      <w:r w:rsidR="00607510" w:rsidRPr="000B310B">
        <w:rPr>
          <w:rFonts w:ascii="Arial" w:hAnsi="Arial" w:cs="Arial"/>
          <w:sz w:val="22"/>
          <w:szCs w:val="22"/>
          <w:lang w:val="de-DE"/>
        </w:rPr>
        <w:t xml:space="preserve">Konflikte </w:t>
      </w:r>
      <w:r w:rsidRPr="000B310B">
        <w:rPr>
          <w:rFonts w:ascii="Arial" w:hAnsi="Arial" w:cs="Arial"/>
          <w:sz w:val="22"/>
          <w:szCs w:val="22"/>
          <w:lang w:val="de-DE"/>
        </w:rPr>
        <w:t xml:space="preserve">nur zum Teil lösen, da </w:t>
      </w:r>
      <w:r w:rsidR="00607510" w:rsidRPr="000B310B">
        <w:rPr>
          <w:rFonts w:ascii="Arial" w:hAnsi="Arial" w:cs="Arial"/>
          <w:sz w:val="22"/>
          <w:szCs w:val="22"/>
          <w:lang w:val="de-DE"/>
        </w:rPr>
        <w:t xml:space="preserve">sie </w:t>
      </w:r>
      <w:r w:rsidRPr="000B310B">
        <w:rPr>
          <w:rFonts w:ascii="Arial" w:hAnsi="Arial" w:cs="Arial"/>
          <w:sz w:val="22"/>
          <w:szCs w:val="22"/>
          <w:lang w:val="de-DE"/>
        </w:rPr>
        <w:t>nicht nur finanzierbar, sondern</w:t>
      </w:r>
      <w:r w:rsidR="00066D9E" w:rsidRPr="00066D9E">
        <w:rPr>
          <w:rFonts w:ascii="Arial" w:hAnsi="Arial" w:cs="Arial"/>
          <w:sz w:val="22"/>
          <w:szCs w:val="22"/>
          <w:lang w:val="de-DE"/>
        </w:rPr>
        <w:t xml:space="preserve"> </w:t>
      </w:r>
      <w:r w:rsidR="00066D9E">
        <w:rPr>
          <w:rFonts w:ascii="Arial" w:hAnsi="Arial" w:cs="Arial"/>
          <w:sz w:val="22"/>
          <w:szCs w:val="22"/>
          <w:lang w:val="de-DE"/>
        </w:rPr>
        <w:t>angesichts der alltäglichen Schwierigkeiten, mit denen die Bergbauern bereits konfrontiert sind,</w:t>
      </w:r>
      <w:r w:rsidRPr="000B310B">
        <w:rPr>
          <w:rFonts w:ascii="Arial" w:hAnsi="Arial" w:cs="Arial"/>
          <w:sz w:val="22"/>
          <w:szCs w:val="22"/>
          <w:lang w:val="de-DE"/>
        </w:rPr>
        <w:t xml:space="preserve"> auch zumutbar und verhältnismäßig sein müssen. Landwirte</w:t>
      </w:r>
      <w:r w:rsidR="00EF5DBB" w:rsidRPr="000B310B">
        <w:rPr>
          <w:rFonts w:ascii="Arial" w:hAnsi="Arial" w:cs="Arial"/>
          <w:sz w:val="22"/>
          <w:szCs w:val="22"/>
          <w:lang w:val="de-DE"/>
        </w:rPr>
        <w:t>,</w:t>
      </w:r>
      <w:r w:rsidRPr="000B310B">
        <w:rPr>
          <w:rFonts w:ascii="Arial" w:hAnsi="Arial" w:cs="Arial"/>
          <w:sz w:val="22"/>
          <w:szCs w:val="22"/>
          <w:lang w:val="de-DE"/>
        </w:rPr>
        <w:t xml:space="preserve"> die neben ihrer Tagesarbeit noch Herdenschutz betreiben müssen, </w:t>
      </w:r>
      <w:r w:rsidR="00A65D6E">
        <w:rPr>
          <w:rFonts w:ascii="Arial" w:hAnsi="Arial" w:cs="Arial"/>
          <w:sz w:val="22"/>
          <w:szCs w:val="22"/>
          <w:lang w:val="de-DE"/>
        </w:rPr>
        <w:t>würden dadurch oftmals dazu gebracht werden</w:t>
      </w:r>
      <w:r w:rsidR="00EF5DBB" w:rsidRPr="000B310B">
        <w:rPr>
          <w:rFonts w:ascii="Arial" w:hAnsi="Arial" w:cs="Arial"/>
          <w:sz w:val="22"/>
          <w:szCs w:val="22"/>
          <w:lang w:val="de-DE"/>
        </w:rPr>
        <w:t>,</w:t>
      </w:r>
      <w:r w:rsidRPr="000B310B">
        <w:rPr>
          <w:rFonts w:ascii="Arial" w:hAnsi="Arial" w:cs="Arial"/>
          <w:sz w:val="22"/>
          <w:szCs w:val="22"/>
          <w:lang w:val="de-DE"/>
        </w:rPr>
        <w:t xml:space="preserve"> die Landwirtschaft aufzugeben. </w:t>
      </w:r>
    </w:p>
    <w:p w14:paraId="4785794C" w14:textId="77777777" w:rsidR="00E169C8" w:rsidRPr="000B310B" w:rsidRDefault="00E169C8" w:rsidP="00E169C8">
      <w:pPr>
        <w:spacing w:line="360" w:lineRule="exact"/>
        <w:ind w:left="426"/>
        <w:jc w:val="both"/>
        <w:rPr>
          <w:rFonts w:ascii="Arial" w:hAnsi="Arial" w:cs="Arial"/>
          <w:sz w:val="22"/>
          <w:szCs w:val="22"/>
          <w:lang w:val="de-DE"/>
        </w:rPr>
      </w:pPr>
    </w:p>
    <w:p w14:paraId="668B25DC" w14:textId="79D1AC52" w:rsidR="00E169C8" w:rsidRPr="000B310B" w:rsidRDefault="00E169C8" w:rsidP="00E169C8">
      <w:pPr>
        <w:numPr>
          <w:ilvl w:val="0"/>
          <w:numId w:val="15"/>
        </w:numPr>
        <w:spacing w:line="360" w:lineRule="exact"/>
        <w:ind w:left="426"/>
        <w:jc w:val="both"/>
        <w:rPr>
          <w:rFonts w:ascii="Arial" w:hAnsi="Arial" w:cs="Arial"/>
          <w:sz w:val="22"/>
          <w:szCs w:val="22"/>
          <w:lang w:val="de-DE"/>
        </w:rPr>
      </w:pPr>
      <w:r w:rsidRPr="000B310B">
        <w:rPr>
          <w:rFonts w:ascii="Arial" w:hAnsi="Arial" w:cs="Arial"/>
          <w:sz w:val="22"/>
          <w:szCs w:val="22"/>
          <w:lang w:val="de-DE"/>
        </w:rPr>
        <w:t xml:space="preserve">Wo Herdenschutz nicht zumutbar oder verhältnismäßig ist, </w:t>
      </w:r>
      <w:r w:rsidR="00C7372A">
        <w:rPr>
          <w:rFonts w:ascii="Arial" w:hAnsi="Arial" w:cs="Arial"/>
          <w:sz w:val="22"/>
          <w:szCs w:val="22"/>
          <w:lang w:val="de-DE"/>
        </w:rPr>
        <w:t>muss</w:t>
      </w:r>
      <w:r w:rsidR="00A10CD9">
        <w:rPr>
          <w:rFonts w:ascii="Arial" w:hAnsi="Arial" w:cs="Arial"/>
          <w:sz w:val="22"/>
          <w:szCs w:val="22"/>
          <w:lang w:val="de-DE"/>
        </w:rPr>
        <w:t xml:space="preserve"> </w:t>
      </w:r>
      <w:r w:rsidR="00A145E8">
        <w:rPr>
          <w:rFonts w:ascii="Arial" w:hAnsi="Arial" w:cs="Arial"/>
          <w:sz w:val="22"/>
          <w:szCs w:val="22"/>
          <w:lang w:val="de-DE"/>
        </w:rPr>
        <w:t>für einen</w:t>
      </w:r>
      <w:r w:rsidRPr="000B310B">
        <w:rPr>
          <w:rFonts w:ascii="Arial" w:hAnsi="Arial" w:cs="Arial"/>
          <w:sz w:val="22"/>
          <w:szCs w:val="22"/>
          <w:lang w:val="de-DE"/>
        </w:rPr>
        <w:t xml:space="preserve"> nachhaltige</w:t>
      </w:r>
      <w:r w:rsidR="00A145E8">
        <w:rPr>
          <w:rFonts w:ascii="Arial" w:hAnsi="Arial" w:cs="Arial"/>
          <w:sz w:val="22"/>
          <w:szCs w:val="22"/>
          <w:lang w:val="de-DE"/>
        </w:rPr>
        <w:t>n</w:t>
      </w:r>
      <w:r w:rsidRPr="000B310B">
        <w:rPr>
          <w:rFonts w:ascii="Arial" w:hAnsi="Arial" w:cs="Arial"/>
          <w:sz w:val="22"/>
          <w:szCs w:val="22"/>
          <w:lang w:val="de-DE"/>
        </w:rPr>
        <w:t xml:space="preserve"> Schutz des Wolfes</w:t>
      </w:r>
      <w:r w:rsidR="00A145E8">
        <w:rPr>
          <w:rFonts w:ascii="Arial" w:hAnsi="Arial" w:cs="Arial"/>
          <w:sz w:val="22"/>
          <w:szCs w:val="22"/>
          <w:lang w:val="de-DE"/>
        </w:rPr>
        <w:t>, der ohne Akzeptanz nicht gewährleistet werden kann, und</w:t>
      </w:r>
      <w:r w:rsidRPr="000B310B">
        <w:rPr>
          <w:rFonts w:ascii="Arial" w:hAnsi="Arial" w:cs="Arial"/>
          <w:sz w:val="22"/>
          <w:szCs w:val="22"/>
          <w:lang w:val="de-DE"/>
        </w:rPr>
        <w:t xml:space="preserve"> angesichts der stark wachsenden europäischen Population</w:t>
      </w:r>
      <w:r w:rsidR="00A353AE" w:rsidRPr="000B310B">
        <w:rPr>
          <w:rFonts w:ascii="Arial" w:hAnsi="Arial" w:cs="Arial"/>
          <w:sz w:val="22"/>
          <w:szCs w:val="22"/>
          <w:lang w:val="de-DE"/>
        </w:rPr>
        <w:t>en</w:t>
      </w:r>
      <w:r w:rsidR="00A145E8">
        <w:rPr>
          <w:rFonts w:ascii="Arial" w:hAnsi="Arial" w:cs="Arial"/>
          <w:sz w:val="22"/>
          <w:szCs w:val="22"/>
          <w:lang w:val="de-DE"/>
        </w:rPr>
        <w:t xml:space="preserve"> </w:t>
      </w:r>
      <w:r w:rsidRPr="000B310B">
        <w:rPr>
          <w:rFonts w:ascii="Arial" w:hAnsi="Arial" w:cs="Arial"/>
          <w:sz w:val="22"/>
          <w:szCs w:val="22"/>
          <w:lang w:val="de-DE"/>
        </w:rPr>
        <w:t>in Zukunft eine</w:t>
      </w:r>
      <w:r w:rsidR="00A353AE" w:rsidRPr="000B310B">
        <w:rPr>
          <w:rFonts w:ascii="Arial" w:hAnsi="Arial" w:cs="Arial"/>
          <w:sz w:val="22"/>
          <w:szCs w:val="22"/>
          <w:lang w:val="de-DE"/>
        </w:rPr>
        <w:t xml:space="preserve"> </w:t>
      </w:r>
      <w:r w:rsidR="00A145E8">
        <w:rPr>
          <w:rFonts w:ascii="Arial" w:hAnsi="Arial" w:cs="Arial"/>
          <w:sz w:val="22"/>
          <w:szCs w:val="22"/>
          <w:lang w:val="de-DE"/>
        </w:rPr>
        <w:t>Bestandsregulierung ermöglich</w:t>
      </w:r>
      <w:r w:rsidR="004E43EA">
        <w:rPr>
          <w:rFonts w:ascii="Arial" w:hAnsi="Arial" w:cs="Arial"/>
          <w:sz w:val="22"/>
          <w:szCs w:val="22"/>
          <w:lang w:val="de-DE"/>
        </w:rPr>
        <w:t>t werden.</w:t>
      </w:r>
    </w:p>
    <w:p w14:paraId="03384D2E" w14:textId="77777777" w:rsidR="00E169C8" w:rsidRPr="000B310B" w:rsidRDefault="00E169C8" w:rsidP="00E169C8">
      <w:pPr>
        <w:spacing w:line="360" w:lineRule="exact"/>
        <w:ind w:left="426"/>
        <w:jc w:val="both"/>
        <w:rPr>
          <w:rFonts w:ascii="Arial" w:hAnsi="Arial" w:cs="Arial"/>
          <w:sz w:val="22"/>
          <w:szCs w:val="22"/>
          <w:lang w:val="de-DE"/>
        </w:rPr>
      </w:pPr>
    </w:p>
    <w:p w14:paraId="21F5928A" w14:textId="77777777" w:rsidR="00E169C8" w:rsidRPr="000B310B" w:rsidRDefault="00E169C8" w:rsidP="00E169C8">
      <w:pPr>
        <w:numPr>
          <w:ilvl w:val="0"/>
          <w:numId w:val="15"/>
        </w:numPr>
        <w:spacing w:line="360" w:lineRule="exact"/>
        <w:ind w:left="426"/>
        <w:jc w:val="both"/>
        <w:rPr>
          <w:rFonts w:ascii="Arial" w:hAnsi="Arial" w:cs="Arial"/>
          <w:sz w:val="22"/>
          <w:szCs w:val="22"/>
          <w:lang w:val="de-DE"/>
        </w:rPr>
      </w:pPr>
      <w:r w:rsidRPr="000B310B">
        <w:rPr>
          <w:rFonts w:ascii="Arial" w:hAnsi="Arial" w:cs="Arial"/>
          <w:sz w:val="22"/>
          <w:szCs w:val="22"/>
          <w:lang w:val="de-DE"/>
        </w:rPr>
        <w:t xml:space="preserve">Die kleinstrukturierte alpine Land- und Almwirtschaft leistet einen essenziellen Beitrag, damit der ländliche Raum der Alpenländer auch weiterhin als Lebensgrundlage für die dort lebende Bevölkerung dienen kann. Gelingt es nicht, die </w:t>
      </w:r>
      <w:r w:rsidR="00607510" w:rsidRPr="000B310B">
        <w:rPr>
          <w:rFonts w:ascii="Arial" w:hAnsi="Arial" w:cs="Arial"/>
          <w:sz w:val="22"/>
          <w:szCs w:val="22"/>
          <w:lang w:val="de-DE"/>
        </w:rPr>
        <w:t xml:space="preserve">geltenden </w:t>
      </w:r>
      <w:r w:rsidRPr="000B310B">
        <w:rPr>
          <w:rFonts w:ascii="Arial" w:hAnsi="Arial" w:cs="Arial"/>
          <w:sz w:val="22"/>
          <w:szCs w:val="22"/>
          <w:lang w:val="de-DE"/>
        </w:rPr>
        <w:t xml:space="preserve">rechtlichen Grundlagen den </w:t>
      </w:r>
      <w:r w:rsidR="00607510" w:rsidRPr="000B310B">
        <w:rPr>
          <w:rFonts w:ascii="Arial" w:hAnsi="Arial" w:cs="Arial"/>
          <w:sz w:val="22"/>
          <w:szCs w:val="22"/>
          <w:lang w:val="de-DE"/>
        </w:rPr>
        <w:t xml:space="preserve">geänderten </w:t>
      </w:r>
      <w:r w:rsidRPr="000B310B">
        <w:rPr>
          <w:rFonts w:ascii="Arial" w:hAnsi="Arial" w:cs="Arial"/>
          <w:sz w:val="22"/>
          <w:szCs w:val="22"/>
          <w:lang w:val="de-DE"/>
        </w:rPr>
        <w:t xml:space="preserve">Verhältnissen </w:t>
      </w:r>
      <w:r w:rsidR="00607510" w:rsidRPr="000B310B">
        <w:rPr>
          <w:rFonts w:ascii="Arial" w:hAnsi="Arial" w:cs="Arial"/>
          <w:sz w:val="22"/>
          <w:szCs w:val="22"/>
          <w:lang w:val="de-DE"/>
        </w:rPr>
        <w:t xml:space="preserve">zeitnah </w:t>
      </w:r>
      <w:r w:rsidRPr="000B310B">
        <w:rPr>
          <w:rFonts w:ascii="Arial" w:hAnsi="Arial" w:cs="Arial"/>
          <w:sz w:val="22"/>
          <w:szCs w:val="22"/>
          <w:lang w:val="de-DE"/>
        </w:rPr>
        <w:t xml:space="preserve">anzupassen, wird sich die Kulturlandschaft im alpinen Raum nachhaltig verändern, mit allen damit verbundenen Nachteilen für die </w:t>
      </w:r>
      <w:r w:rsidRPr="000B310B">
        <w:rPr>
          <w:rFonts w:ascii="Arial" w:hAnsi="Arial" w:cs="Arial"/>
          <w:sz w:val="22"/>
          <w:szCs w:val="22"/>
          <w:lang w:val="de-DE"/>
        </w:rPr>
        <w:lastRenderedPageBreak/>
        <w:t xml:space="preserve">Biodiversität sowie die wirtschaftlichen Grundlagen der ländlichen Bevölkerung, insbesondere in der Landwirtschaft und </w:t>
      </w:r>
      <w:r w:rsidR="009908D4" w:rsidRPr="000B310B">
        <w:rPr>
          <w:rFonts w:ascii="Arial" w:hAnsi="Arial" w:cs="Arial"/>
          <w:sz w:val="22"/>
          <w:szCs w:val="22"/>
          <w:lang w:val="de-DE"/>
        </w:rPr>
        <w:t>i</w:t>
      </w:r>
      <w:r w:rsidRPr="000B310B">
        <w:rPr>
          <w:rFonts w:ascii="Arial" w:hAnsi="Arial" w:cs="Arial"/>
          <w:sz w:val="22"/>
          <w:szCs w:val="22"/>
          <w:lang w:val="de-DE"/>
        </w:rPr>
        <w:t>m Tourismus.</w:t>
      </w:r>
    </w:p>
    <w:p w14:paraId="65036DC8" w14:textId="77777777" w:rsidR="00E169C8" w:rsidRPr="000B310B" w:rsidRDefault="00E169C8" w:rsidP="00E169C8">
      <w:pPr>
        <w:spacing w:line="360" w:lineRule="exact"/>
        <w:ind w:left="426"/>
        <w:jc w:val="both"/>
        <w:rPr>
          <w:rFonts w:ascii="Arial" w:hAnsi="Arial" w:cs="Arial"/>
          <w:sz w:val="22"/>
          <w:szCs w:val="22"/>
          <w:lang w:val="de-DE"/>
        </w:rPr>
      </w:pPr>
    </w:p>
    <w:p w14:paraId="4F978498" w14:textId="1F9CB87E" w:rsidR="00E169C8" w:rsidRPr="000B310B" w:rsidRDefault="00ED61E1" w:rsidP="00E169C8">
      <w:pPr>
        <w:numPr>
          <w:ilvl w:val="0"/>
          <w:numId w:val="15"/>
        </w:numPr>
        <w:spacing w:line="360" w:lineRule="exact"/>
        <w:ind w:left="426"/>
        <w:jc w:val="both"/>
        <w:rPr>
          <w:rFonts w:ascii="Arial" w:hAnsi="Arial" w:cs="Arial"/>
          <w:sz w:val="22"/>
          <w:szCs w:val="22"/>
          <w:lang w:val="de-DE"/>
        </w:rPr>
      </w:pPr>
      <w:r>
        <w:rPr>
          <w:rFonts w:ascii="Arial" w:hAnsi="Arial" w:cs="Arial"/>
          <w:sz w:val="22"/>
          <w:szCs w:val="22"/>
          <w:lang w:val="de-DE"/>
        </w:rPr>
        <w:t>In den meisten Mitgliedstaaten ist der Wolf in Anhang IV gelistet. Aufgrund länderspezifische</w:t>
      </w:r>
      <w:r w:rsidR="00384832">
        <w:rPr>
          <w:rFonts w:ascii="Arial" w:hAnsi="Arial" w:cs="Arial"/>
          <w:sz w:val="22"/>
          <w:szCs w:val="22"/>
          <w:lang w:val="de-DE"/>
        </w:rPr>
        <w:t>r</w:t>
      </w:r>
      <w:r>
        <w:rPr>
          <w:rFonts w:ascii="Arial" w:hAnsi="Arial" w:cs="Arial"/>
          <w:sz w:val="22"/>
          <w:szCs w:val="22"/>
          <w:lang w:val="de-DE"/>
        </w:rPr>
        <w:t xml:space="preserve"> Ausnahmen </w:t>
      </w:r>
      <w:r w:rsidR="00384832">
        <w:rPr>
          <w:rFonts w:ascii="Arial" w:hAnsi="Arial" w:cs="Arial"/>
          <w:sz w:val="22"/>
          <w:szCs w:val="22"/>
          <w:lang w:val="de-DE"/>
        </w:rPr>
        <w:t>ist der</w:t>
      </w:r>
      <w:r>
        <w:rPr>
          <w:rFonts w:ascii="Arial" w:hAnsi="Arial" w:cs="Arial"/>
          <w:sz w:val="22"/>
          <w:szCs w:val="22"/>
          <w:lang w:val="de-DE"/>
        </w:rPr>
        <w:t xml:space="preserve"> Wolf in Teilgebieten </w:t>
      </w:r>
      <w:r w:rsidRPr="000B310B">
        <w:rPr>
          <w:rFonts w:ascii="Arial" w:hAnsi="Arial" w:cs="Arial"/>
          <w:sz w:val="22"/>
          <w:szCs w:val="22"/>
          <w:lang w:val="de-DE"/>
        </w:rPr>
        <w:t>Griechenland</w:t>
      </w:r>
      <w:r w:rsidR="00384832">
        <w:rPr>
          <w:rFonts w:ascii="Arial" w:hAnsi="Arial" w:cs="Arial"/>
          <w:sz w:val="22"/>
          <w:szCs w:val="22"/>
          <w:lang w:val="de-DE"/>
        </w:rPr>
        <w:t>s</w:t>
      </w:r>
      <w:r w:rsidRPr="000B310B">
        <w:rPr>
          <w:rFonts w:ascii="Arial" w:hAnsi="Arial" w:cs="Arial"/>
          <w:sz w:val="22"/>
          <w:szCs w:val="22"/>
          <w:lang w:val="de-DE"/>
        </w:rPr>
        <w:t>, Spanien</w:t>
      </w:r>
      <w:r w:rsidR="00384832">
        <w:rPr>
          <w:rFonts w:ascii="Arial" w:hAnsi="Arial" w:cs="Arial"/>
          <w:sz w:val="22"/>
          <w:szCs w:val="22"/>
          <w:lang w:val="de-DE"/>
        </w:rPr>
        <w:t>s</w:t>
      </w:r>
      <w:r>
        <w:rPr>
          <w:rFonts w:ascii="Arial" w:hAnsi="Arial" w:cs="Arial"/>
          <w:sz w:val="22"/>
          <w:szCs w:val="22"/>
          <w:lang w:val="de-DE"/>
        </w:rPr>
        <w:t xml:space="preserve"> und Finnland</w:t>
      </w:r>
      <w:r w:rsidR="00384832">
        <w:rPr>
          <w:rFonts w:ascii="Arial" w:hAnsi="Arial" w:cs="Arial"/>
          <w:sz w:val="22"/>
          <w:szCs w:val="22"/>
          <w:lang w:val="de-DE"/>
        </w:rPr>
        <w:t>s</w:t>
      </w:r>
      <w:r w:rsidRPr="000B310B">
        <w:rPr>
          <w:rFonts w:ascii="Arial" w:hAnsi="Arial" w:cs="Arial"/>
          <w:sz w:val="22"/>
          <w:szCs w:val="22"/>
          <w:lang w:val="de-DE"/>
        </w:rPr>
        <w:t xml:space="preserve">, </w:t>
      </w:r>
      <w:r>
        <w:rPr>
          <w:rFonts w:ascii="Arial" w:hAnsi="Arial" w:cs="Arial"/>
          <w:sz w:val="22"/>
          <w:szCs w:val="22"/>
          <w:lang w:val="de-DE"/>
        </w:rPr>
        <w:t xml:space="preserve">sowie für </w:t>
      </w:r>
      <w:r w:rsidRPr="000B310B">
        <w:rPr>
          <w:rFonts w:ascii="Arial" w:hAnsi="Arial" w:cs="Arial"/>
          <w:sz w:val="22"/>
          <w:szCs w:val="22"/>
          <w:lang w:val="de-DE"/>
        </w:rPr>
        <w:t>Bulgarien, Lettland, Litauen, Polen</w:t>
      </w:r>
      <w:r w:rsidR="00384832">
        <w:rPr>
          <w:rFonts w:ascii="Arial" w:hAnsi="Arial" w:cs="Arial"/>
          <w:sz w:val="22"/>
          <w:szCs w:val="22"/>
          <w:lang w:val="de-DE"/>
        </w:rPr>
        <w:t xml:space="preserve"> und</w:t>
      </w:r>
      <w:r w:rsidRPr="000B310B">
        <w:rPr>
          <w:rFonts w:ascii="Arial" w:hAnsi="Arial" w:cs="Arial"/>
          <w:sz w:val="22"/>
          <w:szCs w:val="22"/>
          <w:lang w:val="de-DE"/>
        </w:rPr>
        <w:t xml:space="preserve"> die Slowakei </w:t>
      </w:r>
      <w:r w:rsidR="00384832">
        <w:rPr>
          <w:rFonts w:ascii="Arial" w:hAnsi="Arial" w:cs="Arial"/>
          <w:sz w:val="22"/>
          <w:szCs w:val="22"/>
          <w:lang w:val="de-DE"/>
        </w:rPr>
        <w:t>in</w:t>
      </w:r>
      <w:r>
        <w:rPr>
          <w:rFonts w:ascii="Arial" w:hAnsi="Arial" w:cs="Arial"/>
          <w:sz w:val="22"/>
          <w:szCs w:val="22"/>
          <w:lang w:val="de-DE"/>
        </w:rPr>
        <w:t xml:space="preserve"> Anhang V</w:t>
      </w:r>
      <w:r w:rsidR="00A353AE" w:rsidRPr="000B310B">
        <w:rPr>
          <w:rFonts w:ascii="Arial" w:hAnsi="Arial" w:cs="Arial"/>
          <w:sz w:val="22"/>
          <w:szCs w:val="22"/>
          <w:lang w:val="de-DE"/>
        </w:rPr>
        <w:t xml:space="preserve"> der FFH-Richtlinie</w:t>
      </w:r>
      <w:r w:rsidR="00384832">
        <w:rPr>
          <w:rFonts w:ascii="Arial" w:hAnsi="Arial" w:cs="Arial"/>
          <w:sz w:val="22"/>
          <w:szCs w:val="22"/>
          <w:lang w:val="de-DE"/>
        </w:rPr>
        <w:t xml:space="preserve"> gelistet</w:t>
      </w:r>
      <w:r>
        <w:rPr>
          <w:rFonts w:ascii="Arial" w:hAnsi="Arial" w:cs="Arial"/>
          <w:sz w:val="22"/>
          <w:szCs w:val="22"/>
          <w:lang w:val="de-DE"/>
        </w:rPr>
        <w:t>.</w:t>
      </w:r>
      <w:r w:rsidR="00A353AE" w:rsidRPr="000B310B">
        <w:rPr>
          <w:rFonts w:ascii="Arial" w:hAnsi="Arial" w:cs="Arial"/>
          <w:sz w:val="22"/>
          <w:szCs w:val="22"/>
          <w:lang w:val="de-DE"/>
        </w:rPr>
        <w:t xml:space="preserve"> </w:t>
      </w:r>
      <w:r w:rsidR="009E4929" w:rsidRPr="000B310B">
        <w:rPr>
          <w:rFonts w:ascii="Arial" w:hAnsi="Arial" w:cs="Arial"/>
          <w:sz w:val="22"/>
          <w:szCs w:val="22"/>
          <w:lang w:val="de-DE"/>
        </w:rPr>
        <w:t xml:space="preserve"> Diese Ausnahmen tragen </w:t>
      </w:r>
      <w:proofErr w:type="spellStart"/>
      <w:r w:rsidR="009E4929" w:rsidRPr="000B310B">
        <w:rPr>
          <w:rFonts w:ascii="Arial" w:hAnsi="Arial" w:cs="Arial"/>
          <w:sz w:val="22"/>
          <w:szCs w:val="22"/>
          <w:lang w:val="de-DE"/>
        </w:rPr>
        <w:t>iSv</w:t>
      </w:r>
      <w:proofErr w:type="spellEnd"/>
      <w:r w:rsidR="009E4929" w:rsidRPr="000B310B">
        <w:rPr>
          <w:rFonts w:ascii="Arial" w:hAnsi="Arial" w:cs="Arial"/>
          <w:sz w:val="22"/>
          <w:szCs w:val="22"/>
          <w:lang w:val="de-DE"/>
        </w:rPr>
        <w:t xml:space="preserve"> Art 2 </w:t>
      </w:r>
      <w:proofErr w:type="spellStart"/>
      <w:r w:rsidR="009E4929" w:rsidRPr="000B310B">
        <w:rPr>
          <w:rFonts w:ascii="Arial" w:hAnsi="Arial" w:cs="Arial"/>
          <w:sz w:val="22"/>
          <w:szCs w:val="22"/>
          <w:lang w:val="de-DE"/>
        </w:rPr>
        <w:t>Abs</w:t>
      </w:r>
      <w:proofErr w:type="spellEnd"/>
      <w:r w:rsidR="009E4929" w:rsidRPr="000B310B">
        <w:rPr>
          <w:rFonts w:ascii="Arial" w:hAnsi="Arial" w:cs="Arial"/>
          <w:sz w:val="22"/>
          <w:szCs w:val="22"/>
          <w:lang w:val="de-DE"/>
        </w:rPr>
        <w:t xml:space="preserve"> 3 der FFH-Richtlinie regionalen Besonderheiten Rechnung und ermöglichen, dass der strenge Schutz des Wolfes in diesen Mitgliedstaaten nicht mit dem Schutz und der Pflege anderer Tiere kollidiert.</w:t>
      </w:r>
    </w:p>
    <w:p w14:paraId="02C6AD7D" w14:textId="77777777" w:rsidR="009E4929" w:rsidRPr="000B310B" w:rsidRDefault="009E4929" w:rsidP="00B44FF0">
      <w:pPr>
        <w:spacing w:line="360" w:lineRule="exact"/>
        <w:ind w:left="426"/>
        <w:jc w:val="both"/>
        <w:rPr>
          <w:rFonts w:ascii="Arial" w:hAnsi="Arial" w:cs="Arial"/>
          <w:sz w:val="22"/>
          <w:szCs w:val="22"/>
          <w:lang w:val="de-DE"/>
        </w:rPr>
      </w:pPr>
    </w:p>
    <w:p w14:paraId="1AFA47F7" w14:textId="77777777" w:rsidR="009E4929" w:rsidRPr="000B310B" w:rsidRDefault="009E4929" w:rsidP="00E169C8">
      <w:pPr>
        <w:numPr>
          <w:ilvl w:val="0"/>
          <w:numId w:val="15"/>
        </w:numPr>
        <w:spacing w:line="360" w:lineRule="exact"/>
        <w:ind w:left="426"/>
        <w:jc w:val="both"/>
        <w:rPr>
          <w:rFonts w:ascii="Arial" w:hAnsi="Arial" w:cs="Arial"/>
          <w:sz w:val="22"/>
          <w:szCs w:val="22"/>
          <w:lang w:val="de-DE"/>
        </w:rPr>
      </w:pPr>
      <w:r w:rsidRPr="000B310B">
        <w:rPr>
          <w:rFonts w:ascii="Arial" w:hAnsi="Arial" w:cs="Arial"/>
          <w:sz w:val="22"/>
          <w:szCs w:val="22"/>
          <w:lang w:val="de-DE"/>
        </w:rPr>
        <w:t xml:space="preserve">Im alpinen Raum mit der dort vorherrschenden kleinstrukturierten Land- und Almwirtschaft sind in den letzten Jahren durch die Zunahme </w:t>
      </w:r>
      <w:r w:rsidR="00607510" w:rsidRPr="000B310B">
        <w:rPr>
          <w:rFonts w:ascii="Arial" w:hAnsi="Arial" w:cs="Arial"/>
          <w:sz w:val="22"/>
          <w:szCs w:val="22"/>
          <w:lang w:val="de-DE"/>
        </w:rPr>
        <w:t>der</w:t>
      </w:r>
      <w:r w:rsidRPr="000B310B">
        <w:rPr>
          <w:rFonts w:ascii="Arial" w:hAnsi="Arial" w:cs="Arial"/>
          <w:sz w:val="22"/>
          <w:szCs w:val="22"/>
          <w:lang w:val="de-DE"/>
        </w:rPr>
        <w:t xml:space="preserve"> dort lebenden W</w:t>
      </w:r>
      <w:r w:rsidR="00607510" w:rsidRPr="000B310B">
        <w:rPr>
          <w:rFonts w:ascii="Arial" w:hAnsi="Arial" w:cs="Arial"/>
          <w:sz w:val="22"/>
          <w:szCs w:val="22"/>
          <w:lang w:val="de-DE"/>
        </w:rPr>
        <w:t>ölfe</w:t>
      </w:r>
      <w:r w:rsidRPr="000B310B">
        <w:rPr>
          <w:rFonts w:ascii="Arial" w:hAnsi="Arial" w:cs="Arial"/>
          <w:sz w:val="22"/>
          <w:szCs w:val="22"/>
          <w:lang w:val="de-DE"/>
        </w:rPr>
        <w:t xml:space="preserve"> ebenfalls regionale Besonderheiten entstanden. Diese können nicht nur, sondern </w:t>
      </w:r>
      <w:r w:rsidRPr="000B310B">
        <w:rPr>
          <w:rFonts w:ascii="Arial" w:hAnsi="Arial" w:cs="Arial"/>
          <w:i/>
          <w:sz w:val="22"/>
          <w:szCs w:val="22"/>
          <w:lang w:val="de-DE"/>
        </w:rPr>
        <w:t>müssen</w:t>
      </w:r>
      <w:r w:rsidRPr="000B310B">
        <w:rPr>
          <w:rFonts w:ascii="Arial" w:hAnsi="Arial" w:cs="Arial"/>
          <w:sz w:val="22"/>
          <w:szCs w:val="22"/>
          <w:lang w:val="de-DE"/>
        </w:rPr>
        <w:t xml:space="preserve"> entsprechend berücksichtigt werden. Die EU ist nämlich gemäß Art 4 Abs</w:t>
      </w:r>
      <w:r w:rsidR="00F8722F" w:rsidRPr="000B310B">
        <w:rPr>
          <w:rFonts w:ascii="Arial" w:hAnsi="Arial" w:cs="Arial"/>
          <w:sz w:val="22"/>
          <w:szCs w:val="22"/>
          <w:lang w:val="de-DE"/>
        </w:rPr>
        <w:t>.</w:t>
      </w:r>
      <w:r w:rsidRPr="000B310B">
        <w:rPr>
          <w:rFonts w:ascii="Arial" w:hAnsi="Arial" w:cs="Arial"/>
          <w:sz w:val="22"/>
          <w:szCs w:val="22"/>
          <w:lang w:val="de-DE"/>
        </w:rPr>
        <w:t xml:space="preserve"> 2 EU-Vertrag verpflichtet, die Gleichheit der Mitgliedstaaten vor den Verträgen zu achten. Dem folgend muss sie allen Mitgliedstaaten mit vergleichbaren (regionalen) Besonderheiten Ausnahmeregelungen einräumen und darf diese nicht nur </w:t>
      </w:r>
      <w:r w:rsidR="00020095" w:rsidRPr="000B310B">
        <w:rPr>
          <w:rFonts w:ascii="Arial" w:hAnsi="Arial" w:cs="Arial"/>
          <w:sz w:val="22"/>
          <w:szCs w:val="22"/>
          <w:lang w:val="de-DE"/>
        </w:rPr>
        <w:t xml:space="preserve">auf </w:t>
      </w:r>
      <w:r w:rsidRPr="000B310B">
        <w:rPr>
          <w:rFonts w:ascii="Arial" w:hAnsi="Arial" w:cs="Arial"/>
          <w:sz w:val="22"/>
          <w:szCs w:val="22"/>
          <w:lang w:val="de-DE"/>
        </w:rPr>
        <w:t>bestimmte Mitgliedstaaten beschränken.</w:t>
      </w:r>
    </w:p>
    <w:p w14:paraId="0EA78103" w14:textId="77777777" w:rsidR="00A353AE" w:rsidRPr="000B310B" w:rsidRDefault="00A353AE" w:rsidP="008C5D86">
      <w:pPr>
        <w:spacing w:line="360" w:lineRule="exact"/>
        <w:jc w:val="both"/>
        <w:rPr>
          <w:rFonts w:ascii="Arial" w:hAnsi="Arial" w:cs="Arial"/>
          <w:sz w:val="22"/>
          <w:szCs w:val="22"/>
          <w:lang w:val="de-DE"/>
        </w:rPr>
      </w:pPr>
    </w:p>
    <w:p w14:paraId="4B0D15FF" w14:textId="77777777" w:rsidR="00E169C8" w:rsidRPr="000B310B" w:rsidRDefault="00EB18C1" w:rsidP="008C5D86">
      <w:pPr>
        <w:spacing w:line="360" w:lineRule="exact"/>
        <w:jc w:val="both"/>
        <w:rPr>
          <w:rFonts w:ascii="Arial" w:hAnsi="Arial" w:cs="Arial"/>
          <w:sz w:val="22"/>
          <w:szCs w:val="22"/>
          <w:lang w:val="de-DE"/>
        </w:rPr>
      </w:pPr>
      <w:r w:rsidRPr="000B310B">
        <w:rPr>
          <w:rFonts w:ascii="Arial" w:hAnsi="Arial" w:cs="Arial"/>
          <w:sz w:val="22"/>
          <w:szCs w:val="22"/>
          <w:lang w:val="de-DE"/>
        </w:rPr>
        <w:t>Dies vorausgeschickt</w:t>
      </w:r>
      <w:r w:rsidR="00E169C8" w:rsidRPr="000B310B">
        <w:rPr>
          <w:rFonts w:ascii="Arial" w:hAnsi="Arial" w:cs="Arial"/>
          <w:sz w:val="22"/>
          <w:szCs w:val="22"/>
          <w:lang w:val="de-DE"/>
        </w:rPr>
        <w:t xml:space="preserve"> </w:t>
      </w:r>
      <w:r w:rsidRPr="000B310B">
        <w:rPr>
          <w:rFonts w:ascii="Arial" w:hAnsi="Arial" w:cs="Arial"/>
          <w:sz w:val="22"/>
          <w:szCs w:val="22"/>
          <w:lang w:val="de-DE"/>
        </w:rPr>
        <w:t xml:space="preserve">FORDERT </w:t>
      </w:r>
      <w:r w:rsidR="00E169C8" w:rsidRPr="000B310B">
        <w:rPr>
          <w:rFonts w:ascii="Arial" w:hAnsi="Arial" w:cs="Arial"/>
          <w:sz w:val="22"/>
          <w:szCs w:val="22"/>
          <w:lang w:val="de-DE"/>
        </w:rPr>
        <w:t>die ARGE-A</w:t>
      </w:r>
      <w:r w:rsidR="009908D4" w:rsidRPr="000B310B">
        <w:rPr>
          <w:rFonts w:ascii="Arial" w:hAnsi="Arial" w:cs="Arial"/>
          <w:sz w:val="22"/>
          <w:szCs w:val="22"/>
          <w:lang w:val="de-DE"/>
        </w:rPr>
        <w:t>LP</w:t>
      </w:r>
      <w:r w:rsidRPr="000B310B">
        <w:rPr>
          <w:rFonts w:ascii="Arial" w:hAnsi="Arial" w:cs="Arial"/>
          <w:sz w:val="22"/>
          <w:szCs w:val="22"/>
          <w:lang w:val="de-DE"/>
        </w:rPr>
        <w:t xml:space="preserve"> die Europäische Union mit Nachdruck AUF</w:t>
      </w:r>
      <w:r w:rsidR="00E169C8" w:rsidRPr="000B310B">
        <w:rPr>
          <w:rFonts w:ascii="Arial" w:hAnsi="Arial" w:cs="Arial"/>
          <w:sz w:val="22"/>
          <w:szCs w:val="22"/>
          <w:lang w:val="de-DE"/>
        </w:rPr>
        <w:t xml:space="preserve">, zum Schutz der alpinen </w:t>
      </w:r>
      <w:r w:rsidRPr="000B310B">
        <w:rPr>
          <w:rFonts w:ascii="Arial" w:hAnsi="Arial" w:cs="Arial"/>
          <w:sz w:val="22"/>
          <w:szCs w:val="22"/>
          <w:lang w:val="de-DE"/>
        </w:rPr>
        <w:t>Land- und Almwirtschaft zeitnah folgende Maßnahmen zu setzen</w:t>
      </w:r>
      <w:r w:rsidR="00E169C8" w:rsidRPr="000B310B">
        <w:rPr>
          <w:rFonts w:ascii="Arial" w:hAnsi="Arial" w:cs="Arial"/>
          <w:sz w:val="22"/>
          <w:szCs w:val="22"/>
          <w:lang w:val="de-DE"/>
        </w:rPr>
        <w:t>:</w:t>
      </w:r>
    </w:p>
    <w:p w14:paraId="5011C388" w14:textId="77777777" w:rsidR="00EF059D" w:rsidRPr="000B310B" w:rsidRDefault="00EF059D" w:rsidP="008C5D86">
      <w:pPr>
        <w:spacing w:line="360" w:lineRule="exact"/>
        <w:jc w:val="both"/>
        <w:rPr>
          <w:rFonts w:ascii="Arial" w:hAnsi="Arial" w:cs="Arial"/>
          <w:sz w:val="22"/>
          <w:szCs w:val="22"/>
          <w:lang w:val="de-DE"/>
        </w:rPr>
      </w:pPr>
    </w:p>
    <w:p w14:paraId="548727D3" w14:textId="77777777" w:rsidR="00E169C8" w:rsidRPr="000B310B" w:rsidRDefault="00EB18C1" w:rsidP="008D42A8">
      <w:pPr>
        <w:numPr>
          <w:ilvl w:val="0"/>
          <w:numId w:val="14"/>
        </w:numPr>
        <w:spacing w:line="360" w:lineRule="exact"/>
        <w:ind w:left="709"/>
        <w:jc w:val="both"/>
        <w:rPr>
          <w:rFonts w:ascii="Arial" w:hAnsi="Arial" w:cs="Arial"/>
          <w:sz w:val="22"/>
          <w:szCs w:val="22"/>
          <w:lang w:val="de-DE"/>
        </w:rPr>
      </w:pPr>
      <w:r w:rsidRPr="000B310B">
        <w:rPr>
          <w:rFonts w:ascii="Arial" w:hAnsi="Arial" w:cs="Arial"/>
          <w:sz w:val="22"/>
          <w:szCs w:val="22"/>
          <w:lang w:val="de-DE"/>
        </w:rPr>
        <w:t xml:space="preserve">ausreichend </w:t>
      </w:r>
      <w:r w:rsidR="00ED61E1">
        <w:rPr>
          <w:rFonts w:ascii="Arial" w:hAnsi="Arial" w:cs="Arial"/>
          <w:sz w:val="22"/>
          <w:szCs w:val="22"/>
          <w:lang w:val="de-DE"/>
        </w:rPr>
        <w:t xml:space="preserve">zusätzliche </w:t>
      </w:r>
      <w:r w:rsidRPr="000B310B">
        <w:rPr>
          <w:rFonts w:ascii="Arial" w:hAnsi="Arial" w:cs="Arial"/>
          <w:sz w:val="22"/>
          <w:szCs w:val="22"/>
          <w:lang w:val="de-DE"/>
        </w:rPr>
        <w:t>finanzielle</w:t>
      </w:r>
      <w:r w:rsidR="00E169C8" w:rsidRPr="000B310B">
        <w:rPr>
          <w:rFonts w:ascii="Arial" w:hAnsi="Arial" w:cs="Arial"/>
          <w:sz w:val="22"/>
          <w:szCs w:val="22"/>
          <w:lang w:val="de-DE"/>
        </w:rPr>
        <w:t xml:space="preserve"> </w:t>
      </w:r>
      <w:r w:rsidRPr="000B310B">
        <w:rPr>
          <w:rFonts w:ascii="Arial" w:hAnsi="Arial" w:cs="Arial"/>
          <w:sz w:val="22"/>
          <w:szCs w:val="22"/>
          <w:lang w:val="de-DE"/>
        </w:rPr>
        <w:t xml:space="preserve">Mittel zur Verfügung zu stellen, um </w:t>
      </w:r>
      <w:r w:rsidR="00E169C8" w:rsidRPr="000B310B">
        <w:rPr>
          <w:rFonts w:ascii="Arial" w:hAnsi="Arial" w:cs="Arial"/>
          <w:sz w:val="22"/>
          <w:szCs w:val="22"/>
          <w:lang w:val="de-DE"/>
        </w:rPr>
        <w:t xml:space="preserve">Herdenschutzmaßnahmen </w:t>
      </w:r>
      <w:r w:rsidRPr="000B310B">
        <w:rPr>
          <w:rFonts w:ascii="Arial" w:hAnsi="Arial" w:cs="Arial"/>
          <w:sz w:val="22"/>
          <w:szCs w:val="22"/>
          <w:lang w:val="de-DE"/>
        </w:rPr>
        <w:t xml:space="preserve">zu finanzieren, sofern und soweit diese als „anderweitige zufriedenstellende Lösung“ </w:t>
      </w:r>
      <w:proofErr w:type="spellStart"/>
      <w:r w:rsidRPr="000B310B">
        <w:rPr>
          <w:rFonts w:ascii="Arial" w:hAnsi="Arial" w:cs="Arial"/>
          <w:sz w:val="22"/>
          <w:szCs w:val="22"/>
          <w:lang w:val="de-DE"/>
        </w:rPr>
        <w:t>iSv</w:t>
      </w:r>
      <w:proofErr w:type="spellEnd"/>
      <w:r w:rsidRPr="000B310B">
        <w:rPr>
          <w:rFonts w:ascii="Arial" w:hAnsi="Arial" w:cs="Arial"/>
          <w:sz w:val="22"/>
          <w:szCs w:val="22"/>
          <w:lang w:val="de-DE"/>
        </w:rPr>
        <w:t xml:space="preserve"> Art 16 der FFH-Richtlinie </w:t>
      </w:r>
      <w:r w:rsidR="00E169C8" w:rsidRPr="000B310B">
        <w:rPr>
          <w:rFonts w:ascii="Arial" w:hAnsi="Arial" w:cs="Arial"/>
          <w:sz w:val="22"/>
          <w:szCs w:val="22"/>
          <w:lang w:val="de-DE"/>
        </w:rPr>
        <w:t>möglich, zumutbar und verhältnismäßig sind</w:t>
      </w:r>
      <w:r w:rsidRPr="000B310B">
        <w:rPr>
          <w:rFonts w:ascii="Arial" w:hAnsi="Arial" w:cs="Arial"/>
          <w:sz w:val="22"/>
          <w:szCs w:val="22"/>
          <w:lang w:val="de-DE"/>
        </w:rPr>
        <w:t>;</w:t>
      </w:r>
    </w:p>
    <w:p w14:paraId="600FA750" w14:textId="77777777" w:rsidR="00E169C8" w:rsidRPr="000B310B" w:rsidRDefault="00E169C8" w:rsidP="00E169C8">
      <w:pPr>
        <w:spacing w:line="360" w:lineRule="exact"/>
        <w:ind w:left="993"/>
        <w:jc w:val="both"/>
        <w:rPr>
          <w:rFonts w:ascii="Arial" w:hAnsi="Arial" w:cs="Arial"/>
          <w:sz w:val="22"/>
          <w:szCs w:val="22"/>
          <w:lang w:val="de-DE"/>
        </w:rPr>
      </w:pPr>
    </w:p>
    <w:p w14:paraId="2193D1DB" w14:textId="77777777" w:rsidR="008D42A8" w:rsidRDefault="00EB18C1" w:rsidP="008D42A8">
      <w:pPr>
        <w:numPr>
          <w:ilvl w:val="0"/>
          <w:numId w:val="14"/>
        </w:numPr>
        <w:spacing w:line="360" w:lineRule="exact"/>
        <w:jc w:val="both"/>
        <w:rPr>
          <w:rFonts w:ascii="Arial" w:hAnsi="Arial" w:cs="Arial"/>
          <w:sz w:val="22"/>
          <w:szCs w:val="22"/>
          <w:lang w:val="de-DE"/>
        </w:rPr>
      </w:pPr>
      <w:r w:rsidRPr="008D42A8">
        <w:rPr>
          <w:rFonts w:ascii="Arial" w:hAnsi="Arial" w:cs="Arial"/>
          <w:sz w:val="22"/>
          <w:szCs w:val="22"/>
          <w:lang w:val="de-DE"/>
        </w:rPr>
        <w:t xml:space="preserve">zur Feststellung eines günstigen Erhaltungszustandes entsprechend der FFH-Richtlinie </w:t>
      </w:r>
      <w:r w:rsidR="00E169C8" w:rsidRPr="008D42A8">
        <w:rPr>
          <w:rFonts w:ascii="Arial" w:hAnsi="Arial" w:cs="Arial"/>
          <w:sz w:val="22"/>
          <w:szCs w:val="22"/>
          <w:lang w:val="de-DE"/>
        </w:rPr>
        <w:t>ein gesamteuropäisches Monitoring sowie eine gesamteuropäische</w:t>
      </w:r>
      <w:r w:rsidR="00607510" w:rsidRPr="008D42A8">
        <w:rPr>
          <w:rFonts w:ascii="Arial" w:hAnsi="Arial" w:cs="Arial"/>
          <w:sz w:val="22"/>
          <w:szCs w:val="22"/>
          <w:lang w:val="de-DE"/>
        </w:rPr>
        <w:t xml:space="preserve"> </w:t>
      </w:r>
      <w:r w:rsidR="004D4468" w:rsidRPr="008D42A8">
        <w:rPr>
          <w:rFonts w:ascii="Arial" w:hAnsi="Arial" w:cs="Arial"/>
          <w:sz w:val="22"/>
          <w:szCs w:val="22"/>
        </w:rPr>
        <w:t>Beurteilung des günstigen Erhaltungszustandes und daran anknüpfend eine</w:t>
      </w:r>
      <w:r w:rsidR="004D4468" w:rsidRPr="008D42A8">
        <w:rPr>
          <w:rFonts w:ascii="Arial" w:hAnsi="Arial" w:cs="Arial"/>
          <w:sz w:val="22"/>
          <w:szCs w:val="22"/>
          <w:lang w:val="de-DE"/>
        </w:rPr>
        <w:t xml:space="preserve"> </w:t>
      </w:r>
      <w:r w:rsidR="00E169C8" w:rsidRPr="008D42A8">
        <w:rPr>
          <w:rFonts w:ascii="Arial" w:hAnsi="Arial" w:cs="Arial"/>
          <w:sz w:val="22"/>
          <w:szCs w:val="22"/>
          <w:lang w:val="de-DE"/>
        </w:rPr>
        <w:t xml:space="preserve">wildökologische Raumplanung für den Wolf </w:t>
      </w:r>
      <w:r w:rsidRPr="008D42A8">
        <w:rPr>
          <w:rFonts w:ascii="Arial" w:hAnsi="Arial" w:cs="Arial"/>
          <w:sz w:val="22"/>
          <w:szCs w:val="22"/>
          <w:lang w:val="de-DE"/>
        </w:rPr>
        <w:t>einzurichten</w:t>
      </w:r>
      <w:r w:rsidR="00E169C8" w:rsidRPr="008D42A8">
        <w:rPr>
          <w:rFonts w:ascii="Arial" w:hAnsi="Arial" w:cs="Arial"/>
          <w:sz w:val="22"/>
          <w:szCs w:val="22"/>
          <w:lang w:val="de-DE"/>
        </w:rPr>
        <w:t>;</w:t>
      </w:r>
    </w:p>
    <w:p w14:paraId="50FE92DE" w14:textId="77777777" w:rsidR="008D42A8" w:rsidRDefault="008D42A8" w:rsidP="008D42A8">
      <w:pPr>
        <w:pStyle w:val="Listenabsatz"/>
        <w:rPr>
          <w:rFonts w:ascii="Arial" w:hAnsi="Arial" w:cs="Arial"/>
          <w:sz w:val="22"/>
          <w:szCs w:val="22"/>
          <w:lang w:val="de-DE"/>
        </w:rPr>
      </w:pPr>
    </w:p>
    <w:p w14:paraId="65EF3D88" w14:textId="1065845E" w:rsidR="008D42A8" w:rsidRPr="008D42A8" w:rsidRDefault="008D42A8" w:rsidP="008D42A8">
      <w:pPr>
        <w:numPr>
          <w:ilvl w:val="0"/>
          <w:numId w:val="14"/>
        </w:numPr>
        <w:spacing w:line="360" w:lineRule="exact"/>
        <w:jc w:val="both"/>
        <w:rPr>
          <w:rFonts w:ascii="Arial" w:hAnsi="Arial" w:cs="Arial"/>
          <w:sz w:val="22"/>
          <w:szCs w:val="22"/>
          <w:lang w:val="de-DE"/>
        </w:rPr>
      </w:pPr>
      <w:r w:rsidRPr="008D42A8">
        <w:rPr>
          <w:rFonts w:ascii="Arial" w:hAnsi="Arial" w:cs="Arial"/>
          <w:sz w:val="22"/>
          <w:szCs w:val="22"/>
          <w:lang w:val="de-DE"/>
        </w:rPr>
        <w:t>Eine Neubewertung des Schutzstatus des Wolfes in der FFH-Richtlinie, die der eingetretenen Entwicklung der Population und der damit zusammenhängenden Problemsituation in den sensiblen Alpenregionen Rechnung trägt, wobei die Einstufung unter besonderer Berücksichtigung der spezifischen Erfordernisse der traditionellen Almwirtschaft und im Lichte der Gleichbehandlung der Staaten im Sinne des Art 4 des Vertrages über die Europäische Union erfolgen muss.</w:t>
      </w:r>
    </w:p>
    <w:p w14:paraId="3C0735F4" w14:textId="77777777" w:rsidR="008D42A8" w:rsidRPr="008D42A8" w:rsidRDefault="008D42A8" w:rsidP="008D42A8">
      <w:pPr>
        <w:spacing w:line="360" w:lineRule="exact"/>
        <w:ind w:left="993"/>
        <w:jc w:val="both"/>
        <w:rPr>
          <w:rFonts w:ascii="Arial" w:hAnsi="Arial" w:cs="Arial"/>
          <w:sz w:val="22"/>
          <w:szCs w:val="22"/>
        </w:rPr>
      </w:pPr>
    </w:p>
    <w:p w14:paraId="36D9093A" w14:textId="77777777" w:rsidR="00E169C8" w:rsidRPr="000B310B" w:rsidRDefault="00E169C8" w:rsidP="00E169C8">
      <w:pPr>
        <w:spacing w:line="360" w:lineRule="exact"/>
        <w:ind w:left="993"/>
        <w:jc w:val="both"/>
        <w:rPr>
          <w:rFonts w:ascii="Arial" w:hAnsi="Arial" w:cs="Arial"/>
          <w:sz w:val="22"/>
          <w:szCs w:val="22"/>
          <w:lang w:val="de-DE"/>
        </w:rPr>
      </w:pPr>
    </w:p>
    <w:p w14:paraId="28AB6263" w14:textId="77777777" w:rsidR="00DE38F7" w:rsidRPr="00ED4B24" w:rsidRDefault="00DE38F7" w:rsidP="00B44FF0">
      <w:pPr>
        <w:spacing w:line="360" w:lineRule="exact"/>
        <w:rPr>
          <w:rFonts w:ascii="Arial" w:hAnsi="Arial" w:cs="Arial"/>
          <w:sz w:val="22"/>
          <w:szCs w:val="22"/>
        </w:rPr>
      </w:pPr>
    </w:p>
    <w:sectPr w:rsidR="00DE38F7" w:rsidRPr="00ED4B24" w:rsidSect="006B05DC">
      <w:headerReference w:type="default" r:id="rId8"/>
      <w:headerReference w:type="first" r:id="rId9"/>
      <w:footerReference w:type="first" r:id="rId10"/>
      <w:pgSz w:w="11906" w:h="16838"/>
      <w:pgMar w:top="1417" w:right="1417" w:bottom="568"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8A76E" w16cid:durableId="230B689D"/>
  <w16cid:commentId w16cid:paraId="6FCBEBD1" w16cid:durableId="230B68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BABEC" w14:textId="77777777" w:rsidR="00165818" w:rsidRDefault="00165818" w:rsidP="004012FC">
      <w:pPr>
        <w:spacing w:line="240" w:lineRule="auto"/>
      </w:pPr>
      <w:r>
        <w:separator/>
      </w:r>
    </w:p>
  </w:endnote>
  <w:endnote w:type="continuationSeparator" w:id="0">
    <w:p w14:paraId="7F3A2062" w14:textId="77777777" w:rsidR="00165818" w:rsidRDefault="00165818" w:rsidP="004012FC">
      <w:pPr>
        <w:spacing w:line="240" w:lineRule="auto"/>
      </w:pPr>
      <w:r>
        <w:continuationSeparator/>
      </w:r>
    </w:p>
  </w:endnote>
  <w:endnote w:type="continuationNotice" w:id="1">
    <w:p w14:paraId="3CDF35F3" w14:textId="77777777" w:rsidR="00165818" w:rsidRDefault="001658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FS">
    <w:altName w:val="Segoe Script"/>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720D" w14:textId="77777777" w:rsidR="002E0B15" w:rsidRDefault="002E0B15" w:rsidP="00566E72">
    <w:pPr>
      <w:pStyle w:val="Fuzeile"/>
      <w:jc w:val="right"/>
    </w:pPr>
  </w:p>
  <w:p w14:paraId="7F4917FD" w14:textId="77777777" w:rsidR="002E0B15" w:rsidRDefault="002E0B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8B891" w14:textId="77777777" w:rsidR="00165818" w:rsidRDefault="00165818" w:rsidP="004012FC">
      <w:pPr>
        <w:spacing w:line="240" w:lineRule="auto"/>
      </w:pPr>
      <w:r>
        <w:separator/>
      </w:r>
    </w:p>
  </w:footnote>
  <w:footnote w:type="continuationSeparator" w:id="0">
    <w:p w14:paraId="0383FE17" w14:textId="77777777" w:rsidR="00165818" w:rsidRDefault="00165818" w:rsidP="004012FC">
      <w:pPr>
        <w:spacing w:line="240" w:lineRule="auto"/>
      </w:pPr>
      <w:r>
        <w:continuationSeparator/>
      </w:r>
    </w:p>
  </w:footnote>
  <w:footnote w:type="continuationNotice" w:id="1">
    <w:p w14:paraId="0F347F16" w14:textId="77777777" w:rsidR="00165818" w:rsidRDefault="001658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7FDB" w14:textId="49D2ED3F" w:rsidR="002E0B15" w:rsidRDefault="002E0B15" w:rsidP="004012FC">
    <w:pPr>
      <w:pStyle w:val="Kopfzeile"/>
      <w:pBdr>
        <w:bottom w:val="single" w:sz="4" w:space="1" w:color="auto"/>
      </w:pBdr>
      <w:rPr>
        <w:rFonts w:ascii="Arial" w:hAnsi="Arial" w:cs="Arial"/>
        <w:bCs/>
        <w:sz w:val="16"/>
        <w:szCs w:val="16"/>
      </w:rPr>
    </w:pPr>
    <w:r w:rsidRPr="00344B8A">
      <w:rPr>
        <w:rFonts w:ascii="Arial" w:hAnsi="Arial" w:cs="Arial"/>
        <w:sz w:val="16"/>
        <w:szCs w:val="16"/>
      </w:rPr>
      <w:tab/>
    </w:r>
    <w:r w:rsidRPr="00344B8A">
      <w:rPr>
        <w:rFonts w:ascii="Arial" w:hAnsi="Arial" w:cs="Arial"/>
        <w:sz w:val="16"/>
        <w:szCs w:val="16"/>
        <w:lang w:val="de-DE"/>
      </w:rPr>
      <w:t xml:space="preserve">Seite </w:t>
    </w:r>
    <w:r w:rsidRPr="00344B8A">
      <w:rPr>
        <w:rFonts w:ascii="Arial" w:hAnsi="Arial" w:cs="Arial"/>
        <w:bCs/>
        <w:sz w:val="16"/>
        <w:szCs w:val="16"/>
      </w:rPr>
      <w:fldChar w:fldCharType="begin"/>
    </w:r>
    <w:r w:rsidRPr="00344B8A">
      <w:rPr>
        <w:rFonts w:ascii="Arial" w:hAnsi="Arial" w:cs="Arial"/>
        <w:bCs/>
        <w:sz w:val="16"/>
        <w:szCs w:val="16"/>
      </w:rPr>
      <w:instrText>PAGE</w:instrText>
    </w:r>
    <w:r w:rsidRPr="00344B8A">
      <w:rPr>
        <w:rFonts w:ascii="Arial" w:hAnsi="Arial" w:cs="Arial"/>
        <w:bCs/>
        <w:sz w:val="16"/>
        <w:szCs w:val="16"/>
      </w:rPr>
      <w:fldChar w:fldCharType="separate"/>
    </w:r>
    <w:r w:rsidR="00EE292E">
      <w:rPr>
        <w:rFonts w:ascii="Arial" w:hAnsi="Arial" w:cs="Arial"/>
        <w:bCs/>
        <w:noProof/>
        <w:sz w:val="16"/>
        <w:szCs w:val="16"/>
      </w:rPr>
      <w:t>2</w:t>
    </w:r>
    <w:r w:rsidRPr="00344B8A">
      <w:rPr>
        <w:rFonts w:ascii="Arial" w:hAnsi="Arial" w:cs="Arial"/>
        <w:bCs/>
        <w:sz w:val="16"/>
        <w:szCs w:val="16"/>
      </w:rPr>
      <w:fldChar w:fldCharType="end"/>
    </w:r>
    <w:r w:rsidRPr="00344B8A">
      <w:rPr>
        <w:rFonts w:ascii="Arial" w:hAnsi="Arial" w:cs="Arial"/>
        <w:sz w:val="16"/>
        <w:szCs w:val="16"/>
        <w:lang w:val="de-DE"/>
      </w:rPr>
      <w:t xml:space="preserve"> von </w:t>
    </w:r>
    <w:r>
      <w:rPr>
        <w:rFonts w:ascii="Arial" w:hAnsi="Arial" w:cs="Arial"/>
        <w:bCs/>
        <w:sz w:val="16"/>
        <w:szCs w:val="16"/>
      </w:rPr>
      <w:t>3</w:t>
    </w:r>
  </w:p>
  <w:p w14:paraId="275DE600" w14:textId="77777777" w:rsidR="002E0B15" w:rsidRPr="00344B8A" w:rsidRDefault="002E0B15" w:rsidP="004012FC">
    <w:pPr>
      <w:pStyle w:val="Kopfzeile"/>
      <w:pBdr>
        <w:bottom w:val="single" w:sz="4" w:space="1" w:color="auto"/>
      </w:pBdr>
      <w:rPr>
        <w:rFonts w:ascii="Arial" w:hAnsi="Arial" w:cs="Arial"/>
        <w:sz w:val="16"/>
        <w:szCs w:val="16"/>
      </w:rPr>
    </w:pPr>
  </w:p>
  <w:p w14:paraId="584D6823" w14:textId="77777777" w:rsidR="002E0B15" w:rsidRDefault="002E0B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DCDC" w14:textId="77777777" w:rsidR="002E0B15" w:rsidRDefault="002E0B15" w:rsidP="001771EE">
    <w:pPr>
      <w:pStyle w:val="Kopfzeile"/>
      <w:tabs>
        <w:tab w:val="left" w:pos="3402"/>
        <w:tab w:val="left" w:pos="3686"/>
        <w:tab w:val="left" w:pos="6946"/>
        <w:tab w:val="left" w:pos="7811"/>
      </w:tabs>
      <w:jc w:val="center"/>
      <w:rPr>
        <w:lang w:val="it-IT"/>
      </w:rPr>
    </w:pPr>
    <w:r w:rsidRPr="00FC3677">
      <w:rPr>
        <w:noProof/>
        <w:lang w:val="de-AT" w:eastAsia="de-AT"/>
      </w:rPr>
      <w:drawing>
        <wp:inline distT="0" distB="0" distL="0" distR="0" wp14:anchorId="7C51B96C" wp14:editId="66435F7D">
          <wp:extent cx="3077845" cy="111506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t="24580" b="24023"/>
                  <a:stretch>
                    <a:fillRect/>
                  </a:stretch>
                </pic:blipFill>
                <pic:spPr bwMode="auto">
                  <a:xfrm>
                    <a:off x="0" y="0"/>
                    <a:ext cx="3077845" cy="1115060"/>
                  </a:xfrm>
                  <a:prstGeom prst="rect">
                    <a:avLst/>
                  </a:prstGeom>
                  <a:noFill/>
                  <a:ln>
                    <a:noFill/>
                  </a:ln>
                </pic:spPr>
              </pic:pic>
            </a:graphicData>
          </a:graphic>
        </wp:inline>
      </w:drawing>
    </w:r>
    <w:r>
      <w:rPr>
        <w:noProof/>
        <w:lang w:val="de-AT" w:eastAsia="de-AT"/>
      </w:rPr>
      <mc:AlternateContent>
        <mc:Choice Requires="wps">
          <w:drawing>
            <wp:anchor distT="0" distB="0" distL="114300" distR="114300" simplePos="0" relativeHeight="251657728" behindDoc="0" locked="0" layoutInCell="1" allowOverlap="1" wp14:anchorId="41B336F8" wp14:editId="1350ABE7">
              <wp:simplePos x="0" y="0"/>
              <wp:positionH relativeFrom="column">
                <wp:posOffset>3999865</wp:posOffset>
              </wp:positionH>
              <wp:positionV relativeFrom="paragraph">
                <wp:posOffset>-225425</wp:posOffset>
              </wp:positionV>
              <wp:extent cx="2068830" cy="80264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802640"/>
                      </a:xfrm>
                      <a:prstGeom prst="rect">
                        <a:avLst/>
                      </a:prstGeom>
                      <a:solidFill>
                        <a:srgbClr val="FFFFFF"/>
                      </a:solidFill>
                      <a:ln w="9525">
                        <a:noFill/>
                        <a:miter lim="800000"/>
                        <a:headEnd/>
                        <a:tailEnd/>
                      </a:ln>
                    </wps:spPr>
                    <wps:txbx>
                      <w:txbxContent>
                        <w:p w14:paraId="4E9727FC" w14:textId="1E5E33D0" w:rsidR="002E0B15" w:rsidRPr="00FC3677" w:rsidRDefault="002E0B15" w:rsidP="004B23CC">
                          <w:pPr>
                            <w:tabs>
                              <w:tab w:val="right" w:pos="2949"/>
                            </w:tabs>
                            <w:rPr>
                              <w:rFonts w:ascii="Calibri" w:hAnsi="Calibri"/>
                              <w:b/>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336F8" id="_x0000_t202" coordsize="21600,21600" o:spt="202" path="m,l,21600r21600,l21600,xe">
              <v:stroke joinstyle="miter"/>
              <v:path gradientshapeok="t" o:connecttype="rect"/>
            </v:shapetype>
            <v:shape id="Textfeld 2" o:spid="_x0000_s1026" type="#_x0000_t202" style="position:absolute;left:0;text-align:left;margin-left:314.95pt;margin-top:-17.75pt;width:162.9pt;height:6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" stroked="f">
              <v:textbox style="mso-fit-shape-to-text:t">
                <w:txbxContent>
                  <w:p w14:paraId="4E9727FC" w14:textId="1E5E33D0" w:rsidR="002E0B15" w:rsidRPr="00FC3677" w:rsidRDefault="002E0B15" w:rsidP="004B23CC">
                    <w:pPr>
                      <w:tabs>
                        <w:tab w:val="right" w:pos="2949"/>
                      </w:tabs>
                      <w:rPr>
                        <w:rFonts w:ascii="Calibri" w:hAnsi="Calibri"/>
                        <w:b/>
                        <w:color w:val="FF0000"/>
                      </w:rPr>
                    </w:pPr>
                  </w:p>
                </w:txbxContent>
              </v:textbox>
            </v:shape>
          </w:pict>
        </mc:Fallback>
      </mc:AlternateContent>
    </w:r>
  </w:p>
  <w:p w14:paraId="0213BEBD" w14:textId="77777777" w:rsidR="002E0B15" w:rsidRPr="004D09E1" w:rsidRDefault="002E0B15" w:rsidP="00680CFC">
    <w:pPr>
      <w:pStyle w:val="Kopfzeile"/>
      <w:jc w:val="center"/>
      <w:rPr>
        <w:rFonts w:ascii="Arial" w:hAnsi="Arial" w:cs="Arial"/>
        <w:b/>
        <w:bCs/>
        <w:color w:val="000000"/>
        <w:lang w:val="it-IT"/>
      </w:rPr>
    </w:pPr>
    <w:proofErr w:type="spellStart"/>
    <w:r w:rsidRPr="004D09E1">
      <w:rPr>
        <w:rFonts w:ascii="Arial" w:hAnsi="Arial" w:cs="Arial"/>
        <w:b/>
        <w:color w:val="000000"/>
        <w:lang w:val="it-CH"/>
      </w:rPr>
      <w:t>Arbeitsgemeinschaft</w:t>
    </w:r>
    <w:proofErr w:type="spellEnd"/>
    <w:r w:rsidRPr="004D09E1">
      <w:rPr>
        <w:rFonts w:ascii="Arial" w:hAnsi="Arial" w:cs="Arial"/>
        <w:b/>
        <w:color w:val="000000"/>
        <w:lang w:val="it-CH"/>
      </w:rPr>
      <w:t xml:space="preserve"> </w:t>
    </w:r>
    <w:proofErr w:type="spellStart"/>
    <w:r w:rsidRPr="004D09E1">
      <w:rPr>
        <w:rFonts w:ascii="Arial" w:hAnsi="Arial" w:cs="Arial"/>
        <w:b/>
        <w:color w:val="000000"/>
        <w:lang w:val="it-CH"/>
      </w:rPr>
      <w:t>Alpenländer</w:t>
    </w:r>
    <w:proofErr w:type="spellEnd"/>
    <w:r w:rsidRPr="004D09E1">
      <w:rPr>
        <w:rFonts w:ascii="Arial" w:hAnsi="Arial" w:cs="Arial"/>
        <w:b/>
        <w:color w:val="000000"/>
        <w:lang w:val="it-IT"/>
      </w:rPr>
      <w:t xml:space="preserve"> ● </w:t>
    </w:r>
    <w:r w:rsidRPr="004D09E1">
      <w:rPr>
        <w:rFonts w:ascii="Arial" w:hAnsi="Arial" w:cs="Arial"/>
        <w:b/>
        <w:bCs/>
        <w:color w:val="000000"/>
        <w:lang w:val="it-IT"/>
      </w:rPr>
      <w:t>Comunità di Lavoro delle Regioni Alpine</w:t>
    </w:r>
  </w:p>
  <w:p w14:paraId="4A8911D5" w14:textId="77777777" w:rsidR="002E0B15" w:rsidRPr="004012FC" w:rsidRDefault="002E0B15" w:rsidP="00FB0C88">
    <w:pPr>
      <w:pStyle w:val="Kopfzeile"/>
      <w:pBdr>
        <w:bottom w:val="single" w:sz="4" w:space="1" w:color="auto"/>
      </w:pBdr>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1E1A"/>
    <w:multiLevelType w:val="hybridMultilevel"/>
    <w:tmpl w:val="34BEA49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21532B"/>
    <w:multiLevelType w:val="hybridMultilevel"/>
    <w:tmpl w:val="DB54BF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35A72A2"/>
    <w:multiLevelType w:val="hybridMultilevel"/>
    <w:tmpl w:val="F52885B6"/>
    <w:lvl w:ilvl="0" w:tplc="08070001">
      <w:start w:val="1"/>
      <w:numFmt w:val="bullet"/>
      <w:lvlText w:val=""/>
      <w:lvlJc w:val="left"/>
      <w:pPr>
        <w:ind w:left="1068" w:hanging="360"/>
      </w:pPr>
      <w:rPr>
        <w:rFonts w:ascii="Symbol" w:hAnsi="Symbol" w:hint="default"/>
        <w:i w:val="0"/>
        <w:sz w:val="20"/>
        <w:szCs w:val="20"/>
        <w:vertAlign w:val="baseline"/>
      </w:rPr>
    </w:lvl>
    <w:lvl w:ilvl="1" w:tplc="08070019" w:tentative="1">
      <w:start w:val="1"/>
      <w:numFmt w:val="lowerLetter"/>
      <w:lvlText w:val="%2."/>
      <w:lvlJc w:val="left"/>
      <w:pPr>
        <w:ind w:left="-2956" w:hanging="360"/>
      </w:pPr>
    </w:lvl>
    <w:lvl w:ilvl="2" w:tplc="0807001B" w:tentative="1">
      <w:start w:val="1"/>
      <w:numFmt w:val="lowerRoman"/>
      <w:lvlText w:val="%3."/>
      <w:lvlJc w:val="right"/>
      <w:pPr>
        <w:ind w:left="-2236" w:hanging="180"/>
      </w:pPr>
    </w:lvl>
    <w:lvl w:ilvl="3" w:tplc="0807000F" w:tentative="1">
      <w:start w:val="1"/>
      <w:numFmt w:val="decimal"/>
      <w:lvlText w:val="%4."/>
      <w:lvlJc w:val="left"/>
      <w:pPr>
        <w:ind w:left="-1516" w:hanging="360"/>
      </w:pPr>
    </w:lvl>
    <w:lvl w:ilvl="4" w:tplc="08070019" w:tentative="1">
      <w:start w:val="1"/>
      <w:numFmt w:val="lowerLetter"/>
      <w:lvlText w:val="%5."/>
      <w:lvlJc w:val="left"/>
      <w:pPr>
        <w:ind w:left="-796" w:hanging="360"/>
      </w:pPr>
    </w:lvl>
    <w:lvl w:ilvl="5" w:tplc="0807001B" w:tentative="1">
      <w:start w:val="1"/>
      <w:numFmt w:val="lowerRoman"/>
      <w:lvlText w:val="%6."/>
      <w:lvlJc w:val="right"/>
      <w:pPr>
        <w:ind w:left="-76" w:hanging="180"/>
      </w:pPr>
    </w:lvl>
    <w:lvl w:ilvl="6" w:tplc="0807000F" w:tentative="1">
      <w:start w:val="1"/>
      <w:numFmt w:val="decimal"/>
      <w:lvlText w:val="%7."/>
      <w:lvlJc w:val="left"/>
      <w:pPr>
        <w:ind w:left="644" w:hanging="360"/>
      </w:pPr>
    </w:lvl>
    <w:lvl w:ilvl="7" w:tplc="08070019" w:tentative="1">
      <w:start w:val="1"/>
      <w:numFmt w:val="lowerLetter"/>
      <w:lvlText w:val="%8."/>
      <w:lvlJc w:val="left"/>
      <w:pPr>
        <w:ind w:left="1364" w:hanging="360"/>
      </w:pPr>
    </w:lvl>
    <w:lvl w:ilvl="8" w:tplc="0807001B" w:tentative="1">
      <w:start w:val="1"/>
      <w:numFmt w:val="lowerRoman"/>
      <w:lvlText w:val="%9."/>
      <w:lvlJc w:val="right"/>
      <w:pPr>
        <w:ind w:left="2084" w:hanging="180"/>
      </w:pPr>
    </w:lvl>
  </w:abstractNum>
  <w:abstractNum w:abstractNumId="3" w15:restartNumberingAfterBreak="0">
    <w:nsid w:val="2A443E16"/>
    <w:multiLevelType w:val="hybridMultilevel"/>
    <w:tmpl w:val="86585074"/>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68E1CBC"/>
    <w:multiLevelType w:val="hybridMultilevel"/>
    <w:tmpl w:val="D5D4A968"/>
    <w:lvl w:ilvl="0" w:tplc="71B23D1C">
      <w:start w:val="1"/>
      <w:numFmt w:val="decimal"/>
      <w:lvlText w:val="%1"/>
      <w:lvlJc w:val="left"/>
      <w:pPr>
        <w:ind w:left="5464" w:hanging="360"/>
      </w:pPr>
      <w:rPr>
        <w:rFonts w:hint="default"/>
        <w:i w:val="0"/>
        <w:sz w:val="20"/>
        <w:szCs w:val="2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8ED7565"/>
    <w:multiLevelType w:val="hybridMultilevel"/>
    <w:tmpl w:val="E66082A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4E53075F"/>
    <w:multiLevelType w:val="hybridMultilevel"/>
    <w:tmpl w:val="B91C04A8"/>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CA35CE"/>
    <w:multiLevelType w:val="hybridMultilevel"/>
    <w:tmpl w:val="2648F8F4"/>
    <w:lvl w:ilvl="0" w:tplc="B9D4777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7D775B1"/>
    <w:multiLevelType w:val="hybridMultilevel"/>
    <w:tmpl w:val="A3D6C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273CA"/>
    <w:multiLevelType w:val="hybridMultilevel"/>
    <w:tmpl w:val="BA6AE7F6"/>
    <w:lvl w:ilvl="0" w:tplc="544A02D6">
      <w:numFmt w:val="bullet"/>
      <w:lvlText w:val=""/>
      <w:lvlJc w:val="left"/>
      <w:pPr>
        <w:ind w:left="1571" w:hanging="360"/>
      </w:pPr>
      <w:rPr>
        <w:rFonts w:ascii="Symbol" w:eastAsia="Times New Roman" w:hAnsi="Symbol" w:cs="Aria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0" w15:restartNumberingAfterBreak="0">
    <w:nsid w:val="79C37A6D"/>
    <w:multiLevelType w:val="hybridMultilevel"/>
    <w:tmpl w:val="222089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A6F50F4"/>
    <w:multiLevelType w:val="hybridMultilevel"/>
    <w:tmpl w:val="CE6693C2"/>
    <w:lvl w:ilvl="0" w:tplc="61EC01F2">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F151677"/>
    <w:multiLevelType w:val="hybridMultilevel"/>
    <w:tmpl w:val="11FEBFC8"/>
    <w:lvl w:ilvl="0" w:tplc="19ECCAB2">
      <w:start w:val="1"/>
      <w:numFmt w:val="decimal"/>
      <w:lvlText w:val="%1"/>
      <w:lvlJc w:val="left"/>
      <w:pPr>
        <w:ind w:left="720" w:hanging="360"/>
      </w:pPr>
      <w:rPr>
        <w:rFonts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0"/>
  </w:num>
  <w:num w:numId="8">
    <w:abstractNumId w:val="6"/>
  </w:num>
  <w:num w:numId="9">
    <w:abstractNumId w:val="1"/>
  </w:num>
  <w:num w:numId="10">
    <w:abstractNumId w:val="7"/>
  </w:num>
  <w:num w:numId="11">
    <w:abstractNumId w:val="3"/>
  </w:num>
  <w:num w:numId="12">
    <w:abstractNumId w:val="5"/>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CH" w:vendorID="64" w:dllVersion="6" w:nlCheck="1" w:checkStyle="0"/>
  <w:activeWritingStyle w:appName="MSWord" w:lang="de-CH" w:vendorID="64" w:dllVersion="6" w:nlCheck="1" w:checkStyle="0"/>
  <w:activeWritingStyle w:appName="MSWord" w:lang="de-DE" w:vendorID="64" w:dllVersion="6" w:nlCheck="1" w:checkStyle="0"/>
  <w:activeWritingStyle w:appName="MSWord" w:lang="de-AT" w:vendorID="64" w:dllVersion="6" w:nlCheck="1" w:checkStyle="0"/>
  <w:activeWritingStyle w:appName="MSWord" w:lang="de-CH" w:vendorID="64" w:dllVersion="0" w:nlCheck="1" w:checkStyle="0"/>
  <w:activeWritingStyle w:appName="MSWord" w:lang="de-DE" w:vendorID="64" w:dllVersion="0" w:nlCheck="1" w:checkStyle="0"/>
  <w:activeWritingStyle w:appName="MSWord" w:lang="de-AT" w:vendorID="64" w:dllVersion="0" w:nlCheck="1" w:checkStyle="0"/>
  <w:activeWritingStyle w:appName="MSWord" w:lang="it-CH"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de-AT" w:vendorID="64" w:dllVersion="131078" w:nlCheck="1" w:checkStyle="0"/>
  <w:activeWritingStyle w:appName="MSWord" w:lang="it-CH" w:vendorID="64" w:dllVersion="131078" w:nlCheck="1" w:checkStyle="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FC"/>
    <w:rsid w:val="0001252C"/>
    <w:rsid w:val="00020095"/>
    <w:rsid w:val="00026160"/>
    <w:rsid w:val="000303F8"/>
    <w:rsid w:val="00031414"/>
    <w:rsid w:val="00055D07"/>
    <w:rsid w:val="00061BE0"/>
    <w:rsid w:val="00061D48"/>
    <w:rsid w:val="0006351E"/>
    <w:rsid w:val="0006613B"/>
    <w:rsid w:val="00066D9E"/>
    <w:rsid w:val="00076C37"/>
    <w:rsid w:val="00082D35"/>
    <w:rsid w:val="00085E48"/>
    <w:rsid w:val="0009381C"/>
    <w:rsid w:val="0009621F"/>
    <w:rsid w:val="000A31F0"/>
    <w:rsid w:val="000A6A82"/>
    <w:rsid w:val="000B1130"/>
    <w:rsid w:val="000B310B"/>
    <w:rsid w:val="000B5077"/>
    <w:rsid w:val="000C215D"/>
    <w:rsid w:val="000D0D13"/>
    <w:rsid w:val="000D2492"/>
    <w:rsid w:val="000D6E02"/>
    <w:rsid w:val="000E12D4"/>
    <w:rsid w:val="000E3E4A"/>
    <w:rsid w:val="000E5B03"/>
    <w:rsid w:val="000F4FCE"/>
    <w:rsid w:val="00111A33"/>
    <w:rsid w:val="00113062"/>
    <w:rsid w:val="00114399"/>
    <w:rsid w:val="00141513"/>
    <w:rsid w:val="00141CAC"/>
    <w:rsid w:val="0014430F"/>
    <w:rsid w:val="00145619"/>
    <w:rsid w:val="001570F1"/>
    <w:rsid w:val="0015722F"/>
    <w:rsid w:val="00161AC8"/>
    <w:rsid w:val="00161C54"/>
    <w:rsid w:val="00163B0C"/>
    <w:rsid w:val="00165818"/>
    <w:rsid w:val="00165ACE"/>
    <w:rsid w:val="001771EE"/>
    <w:rsid w:val="00187F72"/>
    <w:rsid w:val="00190CF1"/>
    <w:rsid w:val="00195B8B"/>
    <w:rsid w:val="001A32F8"/>
    <w:rsid w:val="001D2139"/>
    <w:rsid w:val="001D251B"/>
    <w:rsid w:val="001D5F84"/>
    <w:rsid w:val="00211601"/>
    <w:rsid w:val="002147A0"/>
    <w:rsid w:val="00222C10"/>
    <w:rsid w:val="00233ECB"/>
    <w:rsid w:val="00250041"/>
    <w:rsid w:val="00251291"/>
    <w:rsid w:val="00264099"/>
    <w:rsid w:val="00271F0C"/>
    <w:rsid w:val="0028391A"/>
    <w:rsid w:val="002A1F53"/>
    <w:rsid w:val="002D182E"/>
    <w:rsid w:val="002E0B15"/>
    <w:rsid w:val="00312630"/>
    <w:rsid w:val="003405D6"/>
    <w:rsid w:val="00343406"/>
    <w:rsid w:val="003449F4"/>
    <w:rsid w:val="00344B8A"/>
    <w:rsid w:val="00347E11"/>
    <w:rsid w:val="0035418F"/>
    <w:rsid w:val="00362249"/>
    <w:rsid w:val="003623F9"/>
    <w:rsid w:val="00362973"/>
    <w:rsid w:val="00367FED"/>
    <w:rsid w:val="00373EF8"/>
    <w:rsid w:val="00377E41"/>
    <w:rsid w:val="00384100"/>
    <w:rsid w:val="00384832"/>
    <w:rsid w:val="00397DB3"/>
    <w:rsid w:val="003A6BCB"/>
    <w:rsid w:val="003C4754"/>
    <w:rsid w:val="003C5C51"/>
    <w:rsid w:val="003D11BB"/>
    <w:rsid w:val="004012FC"/>
    <w:rsid w:val="00401792"/>
    <w:rsid w:val="00404A10"/>
    <w:rsid w:val="004171CD"/>
    <w:rsid w:val="00436F82"/>
    <w:rsid w:val="00454BAC"/>
    <w:rsid w:val="004562B6"/>
    <w:rsid w:val="00467FF9"/>
    <w:rsid w:val="00491AD5"/>
    <w:rsid w:val="004A66E0"/>
    <w:rsid w:val="004B23CC"/>
    <w:rsid w:val="004B345B"/>
    <w:rsid w:val="004C02B7"/>
    <w:rsid w:val="004D01B1"/>
    <w:rsid w:val="004D09E1"/>
    <w:rsid w:val="004D4468"/>
    <w:rsid w:val="004E105C"/>
    <w:rsid w:val="004E26B5"/>
    <w:rsid w:val="004E43EA"/>
    <w:rsid w:val="004F6AFE"/>
    <w:rsid w:val="00502BFA"/>
    <w:rsid w:val="005130B6"/>
    <w:rsid w:val="00514ABE"/>
    <w:rsid w:val="00514E8D"/>
    <w:rsid w:val="00514EF7"/>
    <w:rsid w:val="00521094"/>
    <w:rsid w:val="00522E62"/>
    <w:rsid w:val="00540C80"/>
    <w:rsid w:val="00541BEC"/>
    <w:rsid w:val="00566E72"/>
    <w:rsid w:val="00567252"/>
    <w:rsid w:val="00573C52"/>
    <w:rsid w:val="00582D29"/>
    <w:rsid w:val="005837B2"/>
    <w:rsid w:val="00585B7E"/>
    <w:rsid w:val="005A35D3"/>
    <w:rsid w:val="005A5535"/>
    <w:rsid w:val="005D0577"/>
    <w:rsid w:val="005D1D9E"/>
    <w:rsid w:val="005D5D07"/>
    <w:rsid w:val="005E7683"/>
    <w:rsid w:val="005F0F27"/>
    <w:rsid w:val="005F27BB"/>
    <w:rsid w:val="005F7550"/>
    <w:rsid w:val="00604371"/>
    <w:rsid w:val="006049EC"/>
    <w:rsid w:val="00607510"/>
    <w:rsid w:val="00607ADD"/>
    <w:rsid w:val="006172C0"/>
    <w:rsid w:val="006231B9"/>
    <w:rsid w:val="006320A6"/>
    <w:rsid w:val="00654783"/>
    <w:rsid w:val="00656B81"/>
    <w:rsid w:val="00660701"/>
    <w:rsid w:val="0067596F"/>
    <w:rsid w:val="00680CFC"/>
    <w:rsid w:val="006835E2"/>
    <w:rsid w:val="00690CD0"/>
    <w:rsid w:val="00692104"/>
    <w:rsid w:val="00692230"/>
    <w:rsid w:val="006A2707"/>
    <w:rsid w:val="006A277F"/>
    <w:rsid w:val="006B05DC"/>
    <w:rsid w:val="006B5F9C"/>
    <w:rsid w:val="006B6024"/>
    <w:rsid w:val="006C0250"/>
    <w:rsid w:val="006C4294"/>
    <w:rsid w:val="006C450D"/>
    <w:rsid w:val="006D50B3"/>
    <w:rsid w:val="006D61B8"/>
    <w:rsid w:val="006D759D"/>
    <w:rsid w:val="006E3D35"/>
    <w:rsid w:val="006E4628"/>
    <w:rsid w:val="00711555"/>
    <w:rsid w:val="00727CB4"/>
    <w:rsid w:val="007416A2"/>
    <w:rsid w:val="0075434D"/>
    <w:rsid w:val="00775EEB"/>
    <w:rsid w:val="007834B8"/>
    <w:rsid w:val="00785D99"/>
    <w:rsid w:val="00790DF5"/>
    <w:rsid w:val="007A3BF4"/>
    <w:rsid w:val="007A6DBB"/>
    <w:rsid w:val="007C19EB"/>
    <w:rsid w:val="007C7FD8"/>
    <w:rsid w:val="007D2594"/>
    <w:rsid w:val="007D2A6C"/>
    <w:rsid w:val="007D5D0A"/>
    <w:rsid w:val="007D67A1"/>
    <w:rsid w:val="007F186C"/>
    <w:rsid w:val="007F2AB4"/>
    <w:rsid w:val="007F3A20"/>
    <w:rsid w:val="00806A26"/>
    <w:rsid w:val="0081117B"/>
    <w:rsid w:val="00813CFD"/>
    <w:rsid w:val="00855637"/>
    <w:rsid w:val="0087670D"/>
    <w:rsid w:val="0089725B"/>
    <w:rsid w:val="008A24C4"/>
    <w:rsid w:val="008B1982"/>
    <w:rsid w:val="008C2DF5"/>
    <w:rsid w:val="008C5D86"/>
    <w:rsid w:val="008D42A8"/>
    <w:rsid w:val="008D6267"/>
    <w:rsid w:val="008E30AB"/>
    <w:rsid w:val="008E40B7"/>
    <w:rsid w:val="0090432E"/>
    <w:rsid w:val="00911EFB"/>
    <w:rsid w:val="00913EA7"/>
    <w:rsid w:val="00922238"/>
    <w:rsid w:val="00923346"/>
    <w:rsid w:val="0092349C"/>
    <w:rsid w:val="00930830"/>
    <w:rsid w:val="00933D2F"/>
    <w:rsid w:val="00940D33"/>
    <w:rsid w:val="0094544F"/>
    <w:rsid w:val="00953B41"/>
    <w:rsid w:val="00956822"/>
    <w:rsid w:val="00956E68"/>
    <w:rsid w:val="00960B1D"/>
    <w:rsid w:val="00974EC6"/>
    <w:rsid w:val="00982563"/>
    <w:rsid w:val="00987785"/>
    <w:rsid w:val="009908D4"/>
    <w:rsid w:val="00990E3C"/>
    <w:rsid w:val="0099741A"/>
    <w:rsid w:val="009A6FB7"/>
    <w:rsid w:val="009C7A12"/>
    <w:rsid w:val="009D4BED"/>
    <w:rsid w:val="009D5ECD"/>
    <w:rsid w:val="009E4929"/>
    <w:rsid w:val="009E5F40"/>
    <w:rsid w:val="009F1AEE"/>
    <w:rsid w:val="009F621D"/>
    <w:rsid w:val="00A108FD"/>
    <w:rsid w:val="00A10CD9"/>
    <w:rsid w:val="00A145E8"/>
    <w:rsid w:val="00A24B31"/>
    <w:rsid w:val="00A303F7"/>
    <w:rsid w:val="00A309EC"/>
    <w:rsid w:val="00A31D01"/>
    <w:rsid w:val="00A353AE"/>
    <w:rsid w:val="00A36140"/>
    <w:rsid w:val="00A41F42"/>
    <w:rsid w:val="00A45243"/>
    <w:rsid w:val="00A549DC"/>
    <w:rsid w:val="00A65D6E"/>
    <w:rsid w:val="00A81756"/>
    <w:rsid w:val="00A87E4F"/>
    <w:rsid w:val="00AA59DA"/>
    <w:rsid w:val="00AA6988"/>
    <w:rsid w:val="00AA7990"/>
    <w:rsid w:val="00AB04BE"/>
    <w:rsid w:val="00AC0C82"/>
    <w:rsid w:val="00AC6D60"/>
    <w:rsid w:val="00AD2BDB"/>
    <w:rsid w:val="00AD532B"/>
    <w:rsid w:val="00AE09CC"/>
    <w:rsid w:val="00AE5B86"/>
    <w:rsid w:val="00AE7DFE"/>
    <w:rsid w:val="00AF6680"/>
    <w:rsid w:val="00B04709"/>
    <w:rsid w:val="00B25D1E"/>
    <w:rsid w:val="00B32992"/>
    <w:rsid w:val="00B32EED"/>
    <w:rsid w:val="00B35BF5"/>
    <w:rsid w:val="00B4381B"/>
    <w:rsid w:val="00B44FF0"/>
    <w:rsid w:val="00B47835"/>
    <w:rsid w:val="00B57C42"/>
    <w:rsid w:val="00B60A96"/>
    <w:rsid w:val="00B61E5B"/>
    <w:rsid w:val="00B72E89"/>
    <w:rsid w:val="00B73106"/>
    <w:rsid w:val="00B7624C"/>
    <w:rsid w:val="00B771AC"/>
    <w:rsid w:val="00B820DB"/>
    <w:rsid w:val="00B85D13"/>
    <w:rsid w:val="00B97CC4"/>
    <w:rsid w:val="00BA16EE"/>
    <w:rsid w:val="00BA4425"/>
    <w:rsid w:val="00BA6CE0"/>
    <w:rsid w:val="00BB30F1"/>
    <w:rsid w:val="00BC05E0"/>
    <w:rsid w:val="00BE4779"/>
    <w:rsid w:val="00BE6D6C"/>
    <w:rsid w:val="00C01456"/>
    <w:rsid w:val="00C0154C"/>
    <w:rsid w:val="00C06022"/>
    <w:rsid w:val="00C14F88"/>
    <w:rsid w:val="00C32E6D"/>
    <w:rsid w:val="00C331A6"/>
    <w:rsid w:val="00C60EA0"/>
    <w:rsid w:val="00C675BA"/>
    <w:rsid w:val="00C707C8"/>
    <w:rsid w:val="00C7372A"/>
    <w:rsid w:val="00C92A6B"/>
    <w:rsid w:val="00C92E13"/>
    <w:rsid w:val="00C93F9E"/>
    <w:rsid w:val="00C95969"/>
    <w:rsid w:val="00CA0078"/>
    <w:rsid w:val="00CC2820"/>
    <w:rsid w:val="00CD0A4F"/>
    <w:rsid w:val="00CD4DDD"/>
    <w:rsid w:val="00CD7474"/>
    <w:rsid w:val="00CD75CD"/>
    <w:rsid w:val="00CE3366"/>
    <w:rsid w:val="00CE5A5F"/>
    <w:rsid w:val="00D03113"/>
    <w:rsid w:val="00D13F59"/>
    <w:rsid w:val="00D22826"/>
    <w:rsid w:val="00D2578F"/>
    <w:rsid w:val="00D262DE"/>
    <w:rsid w:val="00D26F72"/>
    <w:rsid w:val="00D370D8"/>
    <w:rsid w:val="00D576AA"/>
    <w:rsid w:val="00D63D21"/>
    <w:rsid w:val="00D67F1E"/>
    <w:rsid w:val="00D76E8A"/>
    <w:rsid w:val="00D80615"/>
    <w:rsid w:val="00D8648E"/>
    <w:rsid w:val="00D923B9"/>
    <w:rsid w:val="00DA2427"/>
    <w:rsid w:val="00DA359D"/>
    <w:rsid w:val="00DA6B97"/>
    <w:rsid w:val="00DD196F"/>
    <w:rsid w:val="00DD648C"/>
    <w:rsid w:val="00DE38F7"/>
    <w:rsid w:val="00DF64B9"/>
    <w:rsid w:val="00E11885"/>
    <w:rsid w:val="00E169C8"/>
    <w:rsid w:val="00E21CD0"/>
    <w:rsid w:val="00E23981"/>
    <w:rsid w:val="00E253D3"/>
    <w:rsid w:val="00E32CDC"/>
    <w:rsid w:val="00E40111"/>
    <w:rsid w:val="00E638BA"/>
    <w:rsid w:val="00E7008D"/>
    <w:rsid w:val="00E71763"/>
    <w:rsid w:val="00E74303"/>
    <w:rsid w:val="00E765E4"/>
    <w:rsid w:val="00E93651"/>
    <w:rsid w:val="00E94BBE"/>
    <w:rsid w:val="00E95187"/>
    <w:rsid w:val="00EA0FB1"/>
    <w:rsid w:val="00EA244D"/>
    <w:rsid w:val="00EB18C1"/>
    <w:rsid w:val="00EB488A"/>
    <w:rsid w:val="00EB57E5"/>
    <w:rsid w:val="00EB69B7"/>
    <w:rsid w:val="00ED1C77"/>
    <w:rsid w:val="00ED2E32"/>
    <w:rsid w:val="00ED4345"/>
    <w:rsid w:val="00ED4B24"/>
    <w:rsid w:val="00ED61E1"/>
    <w:rsid w:val="00ED6B9B"/>
    <w:rsid w:val="00ED7E68"/>
    <w:rsid w:val="00EE292E"/>
    <w:rsid w:val="00EF059D"/>
    <w:rsid w:val="00EF23F9"/>
    <w:rsid w:val="00EF511E"/>
    <w:rsid w:val="00EF5DBB"/>
    <w:rsid w:val="00F20574"/>
    <w:rsid w:val="00F20BAB"/>
    <w:rsid w:val="00F328B3"/>
    <w:rsid w:val="00F36B6E"/>
    <w:rsid w:val="00F53F63"/>
    <w:rsid w:val="00F645A2"/>
    <w:rsid w:val="00F70F28"/>
    <w:rsid w:val="00F75564"/>
    <w:rsid w:val="00F764E9"/>
    <w:rsid w:val="00F8722F"/>
    <w:rsid w:val="00FA02EF"/>
    <w:rsid w:val="00FA1A9C"/>
    <w:rsid w:val="00FA4A93"/>
    <w:rsid w:val="00FA70F2"/>
    <w:rsid w:val="00FB0C88"/>
    <w:rsid w:val="00FB6AE4"/>
    <w:rsid w:val="00FC3677"/>
    <w:rsid w:val="00FC55CD"/>
    <w:rsid w:val="00FC7223"/>
    <w:rsid w:val="00FE23EC"/>
    <w:rsid w:val="00FE5202"/>
    <w:rsid w:val="00FF30A7"/>
    <w:rsid w:val="00FF3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7DD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FS" w:eastAsia="Calibri" w:hAnsi="Franklin Gothic FS" w:cs="Calibr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2"/>
    <w:basedOn w:val="Standard"/>
    <w:link w:val="KopfzeileZchn"/>
    <w:uiPriority w:val="99"/>
    <w:unhideWhenUsed/>
    <w:rsid w:val="004012FC"/>
    <w:pPr>
      <w:tabs>
        <w:tab w:val="center" w:pos="4536"/>
        <w:tab w:val="right" w:pos="9072"/>
      </w:tabs>
      <w:spacing w:line="240" w:lineRule="auto"/>
    </w:pPr>
  </w:style>
  <w:style w:type="character" w:customStyle="1" w:styleId="KopfzeileZchn">
    <w:name w:val="Kopfzeile Zchn"/>
    <w:aliases w:val=" Char2 Zchn"/>
    <w:basedOn w:val="Absatz-Standardschriftart"/>
    <w:link w:val="Kopfzeile"/>
    <w:uiPriority w:val="99"/>
    <w:rsid w:val="004012FC"/>
  </w:style>
  <w:style w:type="paragraph" w:styleId="Fuzeile">
    <w:name w:val="footer"/>
    <w:basedOn w:val="Standard"/>
    <w:link w:val="FuzeileZchn"/>
    <w:uiPriority w:val="99"/>
    <w:unhideWhenUsed/>
    <w:rsid w:val="004012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012FC"/>
  </w:style>
  <w:style w:type="paragraph" w:styleId="Sprechblasentext">
    <w:name w:val="Balloon Text"/>
    <w:basedOn w:val="Standard"/>
    <w:link w:val="SprechblasentextZchn"/>
    <w:uiPriority w:val="99"/>
    <w:semiHidden/>
    <w:unhideWhenUsed/>
    <w:rsid w:val="004012F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012FC"/>
    <w:rPr>
      <w:rFonts w:ascii="Tahoma" w:hAnsi="Tahoma" w:cs="Tahoma"/>
      <w:sz w:val="16"/>
      <w:szCs w:val="16"/>
    </w:rPr>
  </w:style>
  <w:style w:type="paragraph" w:styleId="Listenabsatz">
    <w:name w:val="List Paragraph"/>
    <w:basedOn w:val="Standard"/>
    <w:uiPriority w:val="34"/>
    <w:qFormat/>
    <w:rsid w:val="00467FF9"/>
    <w:pPr>
      <w:ind w:left="720"/>
      <w:contextualSpacing/>
    </w:pPr>
  </w:style>
  <w:style w:type="paragraph" w:styleId="Funotentext">
    <w:name w:val="footnote text"/>
    <w:basedOn w:val="Standard"/>
    <w:link w:val="FunotentextZchn"/>
    <w:semiHidden/>
    <w:rsid w:val="00D26F72"/>
    <w:pPr>
      <w:spacing w:line="240" w:lineRule="auto"/>
    </w:pPr>
    <w:rPr>
      <w:rFonts w:ascii="Arial" w:eastAsia="Times New Roman" w:hAnsi="Arial" w:cs="Times New Roman"/>
      <w:sz w:val="16"/>
    </w:rPr>
  </w:style>
  <w:style w:type="character" w:customStyle="1" w:styleId="FunotentextZchn">
    <w:name w:val="Fußnotentext Zchn"/>
    <w:link w:val="Funotentext"/>
    <w:semiHidden/>
    <w:rsid w:val="00D26F72"/>
    <w:rPr>
      <w:rFonts w:ascii="Arial" w:eastAsia="Times New Roman" w:hAnsi="Arial" w:cs="Times New Roman"/>
      <w:sz w:val="16"/>
    </w:rPr>
  </w:style>
  <w:style w:type="character" w:styleId="Funotenzeichen">
    <w:name w:val="footnote reference"/>
    <w:semiHidden/>
    <w:rsid w:val="00D26F72"/>
    <w:rPr>
      <w:rFonts w:ascii="Arial" w:hAnsi="Arial"/>
      <w:vertAlign w:val="superscript"/>
    </w:rPr>
  </w:style>
  <w:style w:type="paragraph" w:customStyle="1" w:styleId="Default">
    <w:name w:val="Default"/>
    <w:rsid w:val="009D5ECD"/>
    <w:pPr>
      <w:autoSpaceDE w:val="0"/>
      <w:autoSpaceDN w:val="0"/>
      <w:adjustRightInd w:val="0"/>
    </w:pPr>
    <w:rPr>
      <w:rFonts w:ascii="Calibri" w:hAnsi="Calibri"/>
      <w:color w:val="000000"/>
      <w:sz w:val="24"/>
      <w:szCs w:val="24"/>
      <w:lang w:val="de-AT" w:eastAsia="de-AT"/>
    </w:rPr>
  </w:style>
  <w:style w:type="character" w:styleId="Hyperlink">
    <w:name w:val="Hyperlink"/>
    <w:uiPriority w:val="99"/>
    <w:unhideWhenUsed/>
    <w:rsid w:val="00E40111"/>
    <w:rPr>
      <w:color w:val="0000FF"/>
      <w:u w:val="single"/>
    </w:rPr>
  </w:style>
  <w:style w:type="character" w:styleId="Kommentarzeichen">
    <w:name w:val="annotation reference"/>
    <w:uiPriority w:val="99"/>
    <w:semiHidden/>
    <w:unhideWhenUsed/>
    <w:rsid w:val="00ED4345"/>
    <w:rPr>
      <w:sz w:val="16"/>
      <w:szCs w:val="16"/>
    </w:rPr>
  </w:style>
  <w:style w:type="paragraph" w:styleId="Kommentartext">
    <w:name w:val="annotation text"/>
    <w:basedOn w:val="Standard"/>
    <w:link w:val="KommentartextZchn"/>
    <w:uiPriority w:val="99"/>
    <w:semiHidden/>
    <w:unhideWhenUsed/>
    <w:rsid w:val="00ED4345"/>
    <w:pPr>
      <w:spacing w:line="240" w:lineRule="auto"/>
    </w:pPr>
    <w:rPr>
      <w:rFonts w:ascii="Calibri" w:hAnsi="Calibri" w:cs="Arial"/>
    </w:rPr>
  </w:style>
  <w:style w:type="character" w:customStyle="1" w:styleId="KommentartextZchn">
    <w:name w:val="Kommentartext Zchn"/>
    <w:link w:val="Kommentartext"/>
    <w:uiPriority w:val="99"/>
    <w:semiHidden/>
    <w:rsid w:val="00ED4345"/>
    <w:rPr>
      <w:rFonts w:ascii="Calibri" w:hAnsi="Calibri" w:cs="Arial"/>
    </w:rPr>
  </w:style>
  <w:style w:type="paragraph" w:styleId="berarbeitung">
    <w:name w:val="Revision"/>
    <w:hidden/>
    <w:uiPriority w:val="99"/>
    <w:semiHidden/>
    <w:rsid w:val="00E74303"/>
    <w:rPr>
      <w:lang w:val="de-CH" w:eastAsia="en-US"/>
    </w:rPr>
  </w:style>
  <w:style w:type="character" w:customStyle="1" w:styleId="tgc">
    <w:name w:val="_tgc"/>
    <w:basedOn w:val="Absatz-Standardschriftart"/>
    <w:rsid w:val="00AC6D60"/>
  </w:style>
  <w:style w:type="paragraph" w:styleId="Kommentarthema">
    <w:name w:val="annotation subject"/>
    <w:basedOn w:val="Kommentartext"/>
    <w:next w:val="Kommentartext"/>
    <w:link w:val="KommentarthemaZchn"/>
    <w:uiPriority w:val="99"/>
    <w:semiHidden/>
    <w:unhideWhenUsed/>
    <w:rsid w:val="006D61B8"/>
    <w:rPr>
      <w:rFonts w:ascii="Franklin Gothic FS" w:hAnsi="Franklin Gothic FS" w:cs="Calibri"/>
      <w:b/>
      <w:bCs/>
    </w:rPr>
  </w:style>
  <w:style w:type="character" w:customStyle="1" w:styleId="KommentarthemaZchn">
    <w:name w:val="Kommentarthema Zchn"/>
    <w:link w:val="Kommentarthema"/>
    <w:uiPriority w:val="99"/>
    <w:semiHidden/>
    <w:rsid w:val="006D61B8"/>
    <w:rPr>
      <w:rFonts w:ascii="Calibri" w:hAnsi="Calibri" w:cs="Arial"/>
      <w:b/>
      <w:bCs/>
    </w:rPr>
  </w:style>
  <w:style w:type="character" w:customStyle="1" w:styleId="BesuchterHyperlink">
    <w:name w:val="BesuchterHyperlink"/>
    <w:uiPriority w:val="99"/>
    <w:semiHidden/>
    <w:unhideWhenUsed/>
    <w:rsid w:val="005F0F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2527">
      <w:bodyDiv w:val="1"/>
      <w:marLeft w:val="0"/>
      <w:marRight w:val="0"/>
      <w:marTop w:val="0"/>
      <w:marBottom w:val="0"/>
      <w:divBdr>
        <w:top w:val="none" w:sz="0" w:space="0" w:color="auto"/>
        <w:left w:val="none" w:sz="0" w:space="0" w:color="auto"/>
        <w:bottom w:val="none" w:sz="0" w:space="0" w:color="auto"/>
        <w:right w:val="none" w:sz="0" w:space="0" w:color="auto"/>
      </w:divBdr>
    </w:div>
    <w:div w:id="14181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3EBA-ABCC-4413-B608-BBC3A8E2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6291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2020-10-01T07:22:00Z</dcterms:created>
  <dcterms:modified xsi:type="dcterms:W3CDTF">2020-10-01T07:22:00Z</dcterms:modified>
</cp:coreProperties>
</file>