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477" w:rsidRPr="002E6477" w:rsidRDefault="002E6477" w:rsidP="002E6477">
      <w:pPr>
        <w:shd w:val="clear" w:color="auto" w:fill="FFFFFF"/>
        <w:rPr>
          <w:rFonts w:eastAsia="Times New Roman" w:cs="Arial"/>
          <w:color w:val="000000"/>
          <w:sz w:val="21"/>
          <w:szCs w:val="21"/>
          <w:lang w:eastAsia="de-DE"/>
        </w:rPr>
      </w:pPr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Verschiedenes | 20.07.2018 | 12:02</w:t>
      </w:r>
    </w:p>
    <w:p w:rsidR="002E6477" w:rsidRPr="002E6477" w:rsidRDefault="002E6477" w:rsidP="002E6477">
      <w:pPr>
        <w:shd w:val="clear" w:color="auto" w:fill="FFFFFF"/>
        <w:spacing w:after="300"/>
        <w:outlineLvl w:val="0"/>
        <w:rPr>
          <w:rFonts w:ascii="Open Sans" w:eastAsia="Times New Roman" w:hAnsi="Open Sans" w:cs="Open Sans"/>
          <w:color w:val="000000"/>
          <w:kern w:val="36"/>
          <w:sz w:val="33"/>
          <w:szCs w:val="33"/>
          <w:lang w:eastAsia="de-DE"/>
        </w:rPr>
      </w:pPr>
      <w:r w:rsidRPr="002E6477">
        <w:rPr>
          <w:rFonts w:ascii="Open Sans" w:eastAsia="Times New Roman" w:hAnsi="Open Sans" w:cs="Open Sans"/>
          <w:color w:val="000000"/>
          <w:kern w:val="36"/>
          <w:sz w:val="33"/>
          <w:szCs w:val="33"/>
          <w:lang w:eastAsia="de-DE"/>
        </w:rPr>
        <w:t>Anerkennung für Bergpilgerweg in Kärnten, Ost- und Südtirol</w:t>
      </w:r>
    </w:p>
    <w:p w:rsidR="002E6477" w:rsidRPr="002E6477" w:rsidRDefault="002E6477" w:rsidP="002E6477">
      <w:pPr>
        <w:shd w:val="clear" w:color="auto" w:fill="FFFFFF"/>
        <w:spacing w:after="300"/>
        <w:rPr>
          <w:rFonts w:eastAsia="Times New Roman" w:cs="Arial"/>
          <w:b/>
          <w:bCs/>
          <w:color w:val="000000"/>
          <w:sz w:val="24"/>
          <w:szCs w:val="24"/>
          <w:lang w:eastAsia="de-DE"/>
        </w:rPr>
      </w:pPr>
      <w:r w:rsidRPr="002E6477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 xml:space="preserve">Der mit </w:t>
      </w:r>
      <w:proofErr w:type="spellStart"/>
      <w:r w:rsidRPr="002E6477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Interreg</w:t>
      </w:r>
      <w:proofErr w:type="spellEnd"/>
      <w:r w:rsidRPr="002E6477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 xml:space="preserve">-Geldern </w:t>
      </w:r>
      <w:proofErr w:type="spellStart"/>
      <w:r w:rsidRPr="002E6477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co</w:t>
      </w:r>
      <w:proofErr w:type="spellEnd"/>
      <w:r w:rsidRPr="002E6477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-finanzierte Bergpilgerweg "Hoch und Heilig" wurde von Spiegel Online unter die Top 8 der Weitwanderdestinationen gereiht.</w:t>
      </w:r>
    </w:p>
    <w:p w:rsidR="002E6477" w:rsidRPr="002E6477" w:rsidRDefault="002E6477" w:rsidP="002E647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E6477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515235" cy="3680652"/>
            <wp:effectExtent l="0" t="0" r="0" b="0"/>
            <wp:docPr id="1" name="Grafik 1" descr="http://www.provinz.bz.it/news/de/news.asp?news_action=300&amp;news_image_id=1005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vinz.bz.it/news/de/news.asp?news_action=300&amp;news_image_id=10055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394" cy="368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77" w:rsidRDefault="002E6477" w:rsidP="002E6477">
      <w:pPr>
        <w:shd w:val="clear" w:color="auto" w:fill="FFFFFF"/>
        <w:spacing w:after="150"/>
        <w:rPr>
          <w:rFonts w:eastAsia="Times New Roman" w:cs="Arial"/>
          <w:color w:val="000000"/>
          <w:sz w:val="21"/>
          <w:szCs w:val="21"/>
          <w:lang w:eastAsia="de-DE"/>
        </w:rPr>
      </w:pPr>
    </w:p>
    <w:p w:rsidR="002E6477" w:rsidRPr="002E6477" w:rsidRDefault="002E6477" w:rsidP="002E6477">
      <w:pPr>
        <w:shd w:val="clear" w:color="auto" w:fill="FFFFFF"/>
        <w:spacing w:after="150"/>
        <w:rPr>
          <w:rFonts w:eastAsia="Times New Roman" w:cs="Arial"/>
          <w:color w:val="000000"/>
          <w:sz w:val="21"/>
          <w:szCs w:val="21"/>
          <w:lang w:eastAsia="de-DE"/>
        </w:rPr>
      </w:pPr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Der mit </w:t>
      </w:r>
      <w:proofErr w:type="spellStart"/>
      <w:r w:rsidRPr="002E6477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Interreg</w:t>
      </w:r>
      <w:proofErr w:type="spellEnd"/>
      <w:r w:rsidRPr="002E6477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 xml:space="preserve"> Italia-Österreich</w:t>
      </w:r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-Beiträgen mitfinanzierte </w:t>
      </w:r>
      <w:r w:rsidRPr="002E6477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Bergpilgerweg</w:t>
      </w:r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 "Hoch und Heilig" war am 1. Mai feierlich eröffnet worden; er führt durch </w:t>
      </w:r>
      <w:r w:rsidRPr="002E6477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Osttirol</w:t>
      </w:r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 und die grenznahen Wallfahrtsorte in </w:t>
      </w:r>
      <w:r w:rsidRPr="002E6477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Kärnten</w:t>
      </w:r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 und </w:t>
      </w:r>
      <w:r w:rsidRPr="002E6477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Südtirol</w:t>
      </w:r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. Mit den Geldern des </w:t>
      </w:r>
      <w:r w:rsidRPr="002E6477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Europäischen Fonds für regionale Entwicklung</w:t>
      </w:r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 EFRE im Rahmen des CLLD (Community-</w:t>
      </w:r>
      <w:proofErr w:type="spellStart"/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led</w:t>
      </w:r>
      <w:proofErr w:type="spellEnd"/>
      <w:r w:rsidRPr="002E6477">
        <w:rPr>
          <w:rFonts w:eastAsia="Times New Roman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local</w:t>
      </w:r>
      <w:proofErr w:type="spellEnd"/>
      <w:r w:rsidRPr="002E6477">
        <w:rPr>
          <w:rFonts w:eastAsia="Times New Roman" w:cs="Arial"/>
          <w:color w:val="000000"/>
          <w:sz w:val="21"/>
          <w:szCs w:val="21"/>
          <w:lang w:eastAsia="de-DE"/>
        </w:rPr>
        <w:t xml:space="preserve"> </w:t>
      </w:r>
      <w:proofErr w:type="spellStart"/>
      <w:proofErr w:type="gramStart"/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development</w:t>
      </w:r>
      <w:proofErr w:type="spellEnd"/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)-</w:t>
      </w:r>
      <w:proofErr w:type="gramEnd"/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Projektes </w:t>
      </w:r>
      <w:proofErr w:type="spellStart"/>
      <w:r w:rsidRPr="002E6477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Dolomiti</w:t>
      </w:r>
      <w:proofErr w:type="spellEnd"/>
      <w:r w:rsidRPr="002E6477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 xml:space="preserve"> Live </w:t>
      </w:r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wurden 70 Prozent der Gesamtkosten von rund 200.000 Euro gedeckt.</w:t>
      </w:r>
    </w:p>
    <w:p w:rsidR="002E6477" w:rsidRPr="002E6477" w:rsidRDefault="002E6477" w:rsidP="002E6477">
      <w:pPr>
        <w:shd w:val="clear" w:color="auto" w:fill="FFFFFF"/>
        <w:spacing w:after="150"/>
        <w:rPr>
          <w:rFonts w:eastAsia="Times New Roman" w:cs="Arial"/>
          <w:color w:val="000000"/>
          <w:sz w:val="21"/>
          <w:szCs w:val="21"/>
          <w:lang w:eastAsia="de-DE"/>
        </w:rPr>
      </w:pPr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Der rund 200 Kilometer lange Weg verbindet in neun Etappen jahrhundertealte Pilgerstätten, Wallfahrtskirchen und Kapellen und führt fast 13.000 Höhenmeter bergauf und bergab. Jeder Etappenpunkt des von </w:t>
      </w:r>
      <w:r w:rsidRPr="002E6477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Lavant </w:t>
      </w:r>
      <w:r w:rsidRPr="002E6477">
        <w:rPr>
          <w:rFonts w:eastAsia="Times New Roman" w:cs="Arial"/>
          <w:color w:val="000000"/>
          <w:sz w:val="21"/>
          <w:szCs w:val="21"/>
          <w:lang w:eastAsia="de-DE"/>
        </w:rPr>
        <w:t xml:space="preserve">über St. Korbinian, Maria </w:t>
      </w:r>
      <w:proofErr w:type="spellStart"/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Luggau</w:t>
      </w:r>
      <w:proofErr w:type="spellEnd"/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, St Oswald, </w:t>
      </w:r>
      <w:r w:rsidRPr="002E6477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Innichen</w:t>
      </w:r>
      <w:r w:rsidRPr="002E6477">
        <w:rPr>
          <w:rFonts w:eastAsia="Times New Roman" w:cs="Arial"/>
          <w:color w:val="000000"/>
          <w:sz w:val="21"/>
          <w:szCs w:val="21"/>
          <w:lang w:eastAsia="de-DE"/>
        </w:rPr>
        <w:t xml:space="preserve">, Kalkstein, St. Jakob in </w:t>
      </w:r>
      <w:proofErr w:type="spellStart"/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Defereggen</w:t>
      </w:r>
      <w:proofErr w:type="spellEnd"/>
      <w:r w:rsidRPr="002E6477">
        <w:rPr>
          <w:rFonts w:eastAsia="Times New Roman" w:cs="Arial"/>
          <w:color w:val="000000"/>
          <w:sz w:val="21"/>
          <w:szCs w:val="21"/>
          <w:lang w:eastAsia="de-DE"/>
        </w:rPr>
        <w:t xml:space="preserve">, Obermauern und </w:t>
      </w:r>
      <w:proofErr w:type="spellStart"/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Kals</w:t>
      </w:r>
      <w:proofErr w:type="spellEnd"/>
      <w:r w:rsidRPr="002E6477">
        <w:rPr>
          <w:rFonts w:eastAsia="Times New Roman" w:cs="Arial"/>
          <w:color w:val="000000"/>
          <w:sz w:val="21"/>
          <w:szCs w:val="21"/>
          <w:lang w:eastAsia="de-DE"/>
        </w:rPr>
        <w:t xml:space="preserve"> bis nach </w:t>
      </w:r>
      <w:r w:rsidRPr="002E6477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Heiligenblut</w:t>
      </w:r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 führenden Pilgerwegs ist ein religiös bedeutsamer Ort, beschreibt das deutsche Nachrichtenportal </w:t>
      </w:r>
      <w:hyperlink r:id="rId5" w:history="1">
        <w:r w:rsidRPr="002E6477">
          <w:rPr>
            <w:rFonts w:eastAsia="Times New Roman" w:cs="Arial"/>
            <w:color w:val="345D8E"/>
            <w:sz w:val="21"/>
            <w:szCs w:val="21"/>
            <w:u w:val="single"/>
            <w:lang w:eastAsia="de-DE"/>
          </w:rPr>
          <w:t>Spiegel Online </w:t>
        </w:r>
      </w:hyperlink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in seinem Beitrag über "die besten acht Weitwanderwege der Alpen" das Projekt des Bildungshauses Osttirol mit Beteiligung der </w:t>
      </w:r>
      <w:r w:rsidRPr="002E6477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Europaregion Tirol-Südtirol-Trentino</w:t>
      </w:r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 und der Marktgemeinde Innichen.</w:t>
      </w:r>
    </w:p>
    <w:p w:rsidR="002E6477" w:rsidRPr="002E6477" w:rsidRDefault="002E6477" w:rsidP="002E6477">
      <w:pPr>
        <w:shd w:val="clear" w:color="auto" w:fill="FFFFFF"/>
        <w:spacing w:after="150"/>
        <w:rPr>
          <w:rFonts w:eastAsia="Times New Roman" w:cs="Arial"/>
          <w:color w:val="000000"/>
          <w:sz w:val="21"/>
          <w:szCs w:val="21"/>
          <w:lang w:eastAsia="de-DE"/>
        </w:rPr>
      </w:pPr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Mehr Informationen über den Pilgerweg gibt's auf </w:t>
      </w:r>
      <w:hyperlink r:id="rId6" w:history="1">
        <w:r w:rsidRPr="002E6477">
          <w:rPr>
            <w:rFonts w:eastAsia="Times New Roman" w:cs="Arial"/>
            <w:color w:val="345D8E"/>
            <w:sz w:val="21"/>
            <w:szCs w:val="21"/>
            <w:u w:val="single"/>
            <w:lang w:eastAsia="de-DE"/>
          </w:rPr>
          <w:t>www.hochundheilig.eu/</w:t>
        </w:r>
      </w:hyperlink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.</w:t>
      </w:r>
    </w:p>
    <w:p w:rsidR="002E6477" w:rsidRPr="002E6477" w:rsidRDefault="002E6477">
      <w:pPr>
        <w:rPr>
          <w:rFonts w:eastAsia="Times New Roman" w:cs="Arial"/>
          <w:color w:val="000000"/>
          <w:sz w:val="21"/>
          <w:szCs w:val="21"/>
          <w:lang w:eastAsia="de-DE"/>
        </w:rPr>
      </w:pPr>
    </w:p>
    <w:p w:rsidR="002E6477" w:rsidRPr="002E6477" w:rsidRDefault="002E6477" w:rsidP="002E6477">
      <w:pPr>
        <w:rPr>
          <w:rFonts w:eastAsia="Times New Roman" w:cs="Arial"/>
          <w:color w:val="000000"/>
          <w:sz w:val="21"/>
          <w:szCs w:val="21"/>
          <w:lang w:eastAsia="de-DE"/>
        </w:rPr>
      </w:pPr>
      <w:r w:rsidRPr="002E6477">
        <w:rPr>
          <w:rFonts w:eastAsia="Times New Roman" w:cs="Arial"/>
          <w:color w:val="000000"/>
          <w:sz w:val="21"/>
          <w:szCs w:val="21"/>
          <w:lang w:eastAsia="de-DE"/>
        </w:rPr>
        <w:t xml:space="preserve">Bildunterschrift: </w:t>
      </w:r>
      <w:r w:rsidRPr="002E6477">
        <w:rPr>
          <w:rFonts w:eastAsia="Times New Roman" w:cs="Arial"/>
          <w:color w:val="000000"/>
          <w:sz w:val="21"/>
          <w:szCs w:val="21"/>
          <w:lang w:eastAsia="de-DE"/>
        </w:rPr>
        <w:t>Ein Etappenziel des Bergpilgerwegs ist die Wallfahrtskirche Maria Schnee aus dem Jahr 1660 in Kalkstein in Osttirol.</w:t>
      </w:r>
    </w:p>
    <w:p w:rsidR="002E6477" w:rsidRDefault="002E6477">
      <w:bookmarkStart w:id="0" w:name="_GoBack"/>
      <w:bookmarkEnd w:id="0"/>
    </w:p>
    <w:p w:rsidR="00464EBD" w:rsidRDefault="002E6477">
      <w:r>
        <w:t>(</w:t>
      </w:r>
      <w:proofErr w:type="spellStart"/>
      <w:r>
        <w:t>mac</w:t>
      </w:r>
      <w:proofErr w:type="spellEnd"/>
      <w:r>
        <w:t xml:space="preserve">) </w:t>
      </w:r>
    </w:p>
    <w:sectPr w:rsidR="00464E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77"/>
    <w:rsid w:val="002E6477"/>
    <w:rsid w:val="0046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56CB"/>
  <w15:chartTrackingRefBased/>
  <w15:docId w15:val="{8FCC2360-F45C-458F-9CD7-B52CB9D3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E64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647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lvmetadata">
    <w:name w:val="lv_metadata"/>
    <w:basedOn w:val="Standard"/>
    <w:rsid w:val="002E64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ad">
    <w:name w:val="lead"/>
    <w:basedOn w:val="Standard"/>
    <w:rsid w:val="002E64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E64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E6477"/>
    <w:rPr>
      <w:b/>
      <w:bCs/>
    </w:rPr>
  </w:style>
  <w:style w:type="character" w:customStyle="1" w:styleId="st">
    <w:name w:val="st"/>
    <w:basedOn w:val="Absatz-Standardschriftart"/>
    <w:rsid w:val="002E6477"/>
  </w:style>
  <w:style w:type="character" w:styleId="Hyperlink">
    <w:name w:val="Hyperlink"/>
    <w:basedOn w:val="Absatz-Standardschriftart"/>
    <w:uiPriority w:val="99"/>
    <w:semiHidden/>
    <w:unhideWhenUsed/>
    <w:rsid w:val="002E6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chundheilig.eu/" TargetMode="External"/><Relationship Id="rId5" Type="http://schemas.openxmlformats.org/officeDocument/2006/relationships/hyperlink" Target="http://www.spiegel.de/reise/europa/weitwanderwege-in-den-alpen-neue-routen-von-zugspitze-bis-suedtirol-a-120834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5DBD5357</Template>
  <TotalTime>0</TotalTime>
  <Pages>1</Pages>
  <Words>235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Gruber, Lotte</dc:creator>
  <cp:keywords/>
  <dc:description/>
  <cp:lastModifiedBy>Gruber, Lotte</cp:lastModifiedBy>
  <cp:revision>1</cp:revision>
  <dcterms:created xsi:type="dcterms:W3CDTF">2019-05-29T16:04:00Z</dcterms:created>
  <dcterms:modified xsi:type="dcterms:W3CDTF">2019-05-29T16:06:00Z</dcterms:modified>
</cp:coreProperties>
</file>